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49" w:rsidRDefault="00DB3071" w:rsidP="00DB3071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Утверждаю</w:t>
      </w:r>
      <w:r w:rsidR="00CA15BD"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:</w:t>
      </w:r>
    </w:p>
    <w:p w:rsidR="00CA15BD" w:rsidRDefault="00DB3071" w:rsidP="00CA15BD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Заведующий МКДОУ «</w:t>
      </w:r>
      <w:proofErr w:type="spellStart"/>
      <w:r w:rsidR="00CA15BD"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Касумкентский</w:t>
      </w:r>
      <w:proofErr w:type="spellEnd"/>
      <w:r w:rsidR="00CA15BD"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д/с №2</w:t>
      </w: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»</w:t>
      </w:r>
    </w:p>
    <w:p w:rsidR="00DB3071" w:rsidRDefault="00CA15BD" w:rsidP="00CA15BD">
      <w:pPr>
        <w:shd w:val="clear" w:color="auto" w:fill="FFFFFF"/>
        <w:spacing w:after="0" w:line="390" w:lineRule="atLeast"/>
        <w:jc w:val="right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_______________</w:t>
      </w:r>
      <w:proofErr w:type="spellStart"/>
      <w:r>
        <w:rPr>
          <w:rFonts w:ascii="Times New Roman" w:hAnsi="Times New Roman"/>
          <w:b/>
          <w:color w:val="000000"/>
          <w:kern w:val="36"/>
          <w:sz w:val="24"/>
          <w:szCs w:val="24"/>
          <w:bdr w:val="none" w:sz="0" w:space="0" w:color="auto" w:frame="1"/>
        </w:rPr>
        <w:t>С.Н.Сейдалиева</w:t>
      </w:r>
      <w:proofErr w:type="spellEnd"/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ПОЛОЖЕНИЕ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об охране и укреплении здоровья учащихся</w:t>
      </w:r>
    </w:p>
    <w:p w:rsidR="008A2D49" w:rsidRDefault="008A2D49" w:rsidP="008A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МКДОУ «</w:t>
      </w:r>
      <w:proofErr w:type="spellStart"/>
      <w:r w:rsidR="00CA15BD"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Касумкентский</w:t>
      </w:r>
      <w:proofErr w:type="spellEnd"/>
      <w:r w:rsidR="00CA15BD"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 xml:space="preserve"> детский сад №2</w:t>
      </w:r>
      <w:r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  <w:t>»</w:t>
      </w:r>
    </w:p>
    <w:p w:rsidR="008A2D49" w:rsidRDefault="008A2D49" w:rsidP="008A2D4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bdr w:val="none" w:sz="0" w:space="0" w:color="auto" w:frame="1"/>
        </w:rPr>
      </w:pP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>Общие положения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1.1.Настоящее положение разработано в соответствии с Законом «Об образовании в Российской Федерации», Федеральными требованиями к образовательным учреждениям в части охраны здоровья обучающихся, воспитанников. Утверждены приказом Министерства образования и науки Российской Федерации от 28.12 2010 № 2106,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2.4.2.1178-02», утвержденными Главным санитарным врачом Российской Федерации 25.11.02 г.,. Уставом МКДОУ «</w:t>
      </w:r>
      <w:proofErr w:type="spellStart"/>
      <w:r w:rsidR="00CA15BD">
        <w:rPr>
          <w:rFonts w:ascii="Times New Roman" w:hAnsi="Times New Roman"/>
          <w:color w:val="000000"/>
          <w:sz w:val="24"/>
          <w:szCs w:val="24"/>
        </w:rPr>
        <w:t>Касумкентский</w:t>
      </w:r>
      <w:proofErr w:type="spellEnd"/>
      <w:r w:rsidR="00CA15BD">
        <w:rPr>
          <w:rFonts w:ascii="Times New Roman" w:hAnsi="Times New Roman"/>
          <w:color w:val="000000"/>
          <w:sz w:val="24"/>
          <w:szCs w:val="24"/>
        </w:rPr>
        <w:t xml:space="preserve"> детский сад №2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», далее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дет.сад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 локальными актами и настоящим Положением.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принято в целях организации деятельности педагогических работников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дет.сада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и служб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дет.сада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вопросам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Цели и задачи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ab/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b/>
          <w:color w:val="000000"/>
          <w:sz w:val="24"/>
          <w:szCs w:val="24"/>
        </w:rPr>
        <w:t>Основная цель</w:t>
      </w:r>
      <w:r>
        <w:rPr>
          <w:rFonts w:ascii="Times New Roman" w:hAnsi="Times New Roman"/>
          <w:color w:val="000000"/>
          <w:sz w:val="24"/>
          <w:szCs w:val="24"/>
        </w:rPr>
        <w:t xml:space="preserve"> - обеспечение оптимизации образовательного процесса, гарантирующего оптимальные условия для охраны, поддержания и сохранения здоровья учащихся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системы психолого-медико-педагогического мониторинга состояния здоровья, физического и психического развития воспитанников;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системы коррекции физического, психологического, социального и нравственного развития обучающихся с использованием комплекса оздоровительных и медицинских мероприятий без отрыва от учебного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отслеживание организации учебно-воспитательного процесса с учетом его психологического и физиологического воздействия на организм учащихся и соблюдение санитарно-гигиенических норм организации учебно-воспитательного процесса, нормирование учебной нагрузки и профилактики утомления учащихся;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технологии психолого-медико-педагогического сопровождения сотрудников и учащихся в образовательном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в образовательном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информационное обеспечение всех участников образовательного процесса (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воспитателей</w:t>
      </w:r>
      <w:r>
        <w:rPr>
          <w:rFonts w:ascii="Times New Roman" w:hAnsi="Times New Roman"/>
          <w:color w:val="000000"/>
          <w:sz w:val="24"/>
          <w:szCs w:val="24"/>
        </w:rPr>
        <w:t>, учащихся и их родителей) по вопросам здоровья и здорового образа жизни;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активизация участия семьи в решении вопросов охраны и укрепления здоровья детей;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обеспечение условий для практической реализации принципов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учебно-воспитательном процессе;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учащихся, формирования здорового образа жизни коллектива школы, культуры физического, психического и социального здоровья участников образовательного процесса.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Основные направления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Основой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дет.сада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является создание образовательной среды, ориентированной на сохранение и укрепление физического, социального, психологического, нравственного здоровья. Основные направления представлены следующими блоками: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организационный блок, отвечающий за координацию работы школы по вопросам охраны и укрепления здоровья учащихся и сотрудников школы, а также информационную работу, пропаганду и просвещение в области здорового образа жизни среди учителей, учащихся и их родителей;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медико-психологический, логопедический и дефектологический блок, планирующий проведение индивидуальных и коллективных мероприятий, направленных на укрепление здоровья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 и воспитателей</w:t>
      </w:r>
      <w:r>
        <w:rPr>
          <w:rFonts w:ascii="Times New Roman" w:hAnsi="Times New Roman"/>
          <w:color w:val="000000"/>
          <w:sz w:val="24"/>
          <w:szCs w:val="24"/>
        </w:rPr>
        <w:t>, обеспечивающий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оздоровительный блок, обеспечивающий формирование здорового жизненного стиля, активной жизненной позиции и устойчивой мотивации на здоровье у сотрудников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и их родителей;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педагогический блок, реализующий внедрение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обучения и воспитания; а также индивидуальные и групповые методы работы с родителями учащихся, стимулирующий повышение внимания родителей </w:t>
      </w:r>
      <w:r w:rsidR="00C32D0E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к вопросам здоровья, питания, здорового образа жизни, рациональной двигательной активности, работоспособность организма обучающихся.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Организация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Текущая деятельность </w:t>
      </w:r>
      <w:r w:rsidR="00C32D0E">
        <w:rPr>
          <w:rFonts w:ascii="Times New Roman" w:hAnsi="Times New Roman"/>
          <w:color w:val="000000"/>
          <w:sz w:val="24"/>
          <w:szCs w:val="24"/>
        </w:rPr>
        <w:t>детского сада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определяется планом работы по охране здоровья.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План работы составляется на начало учебного года и утверждается </w:t>
      </w:r>
      <w:r w:rsidR="00DB3071">
        <w:rPr>
          <w:rFonts w:ascii="Times New Roman" w:hAnsi="Times New Roman"/>
          <w:color w:val="000000"/>
          <w:sz w:val="24"/>
          <w:szCs w:val="24"/>
        </w:rPr>
        <w:t>заведующим детского сада.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Проведение в течение учебного года мероприятий по проблемам здоровья, здорового образа жизни, актуальным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здоровьеразвивающим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общеоздоровительным технологиям.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Проведение санитарно-эпидемиологических мероприятий.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5.Организация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контроля за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Организация и проведение профилактических прививок обучающихся.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урочной, так и во внеурочной деятельности;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4.9.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4.10. Использование форм, методов обучения и воспитания, педагогических (в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технологий, адекватных возрастным возможностям и особенностям обучающихся;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4.11.Соблюдение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4.12. Соблюдение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4.13. Учет индивидуальных особенностей развития обучающихся, воспитанников при организации образовательного процесса;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4.14. Обеспечение благоприятных психологических условий образовательной среды: 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4.15. Организация физкультурно-оздоровительной работы с обучающимися всех групп здоровья;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4.16. Организация динамических пауз, физкультминуток на занятиях, способствующих эмоциональной разгрузке и повышению двигательной активности;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4.17 .Организация физкультурных и спортивных мероприятий.</w:t>
      </w:r>
    </w:p>
    <w:p w:rsidR="008A2D49" w:rsidRDefault="008A2D49" w:rsidP="008A2D4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ind w:left="0" w:firstLine="360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Ресурсное обеспечение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 (психолог, логопед, медицинский работник, </w:t>
      </w:r>
      <w:r w:rsidR="00AD581A">
        <w:rPr>
          <w:rFonts w:ascii="Times New Roman" w:hAnsi="Times New Roman"/>
          <w:color w:val="000000"/>
          <w:sz w:val="24"/>
          <w:szCs w:val="24"/>
        </w:rPr>
        <w:t>физруководитель</w:t>
      </w:r>
      <w:r>
        <w:rPr>
          <w:rFonts w:ascii="Times New Roman" w:hAnsi="Times New Roman"/>
          <w:color w:val="000000"/>
          <w:sz w:val="24"/>
          <w:szCs w:val="24"/>
        </w:rPr>
        <w:t>, и др.).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Информационные ресурсы — руководства по технологиям, программам, УМК и т. д., которые необходимы для поддержки образовательного учреждения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Материально-технические ресурсы обеспечивают изменения инфраструктуры образовательного учреждения для создания условий соблюдения санитарно-гигиенических норм и правил, осуществление спортивно-оздоровительной и медицинско-коррекционной деятельности.</w:t>
      </w:r>
    </w:p>
    <w:p w:rsidR="008A2D49" w:rsidRDefault="008A2D49" w:rsidP="008A2D4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Финансовые ресурсы определяют степень и после</w:t>
      </w:r>
      <w:r>
        <w:rPr>
          <w:rFonts w:ascii="Times New Roman" w:hAnsi="Times New Roman"/>
          <w:color w:val="000000"/>
          <w:sz w:val="24"/>
          <w:szCs w:val="24"/>
        </w:rPr>
        <w:softHyphen/>
        <w:t>довательность решения всех вопросов, связанных с планирова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нием и реализацией ресурсной базы ОУ, ориентированного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деятельность. Они включают в себя материальное стимулирование педагогов, финансирование различных конкурсов, проводимых в ОУ как для</w:t>
      </w:r>
      <w:r w:rsidR="00DB3071">
        <w:rPr>
          <w:rFonts w:ascii="Times New Roman" w:hAnsi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hAnsi="Times New Roman"/>
          <w:color w:val="000000"/>
          <w:sz w:val="24"/>
          <w:szCs w:val="24"/>
        </w:rPr>
        <w:t>, так и для педагогических работников, и т. д.</w:t>
      </w:r>
    </w:p>
    <w:p w:rsidR="008A2D49" w:rsidRDefault="008A2D49" w:rsidP="008A2D4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7721"/>
    <w:multiLevelType w:val="hybridMultilevel"/>
    <w:tmpl w:val="0B92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D49"/>
    <w:rsid w:val="004B72C0"/>
    <w:rsid w:val="004C39C9"/>
    <w:rsid w:val="006E1759"/>
    <w:rsid w:val="007A78C9"/>
    <w:rsid w:val="008A2D49"/>
    <w:rsid w:val="00AD581A"/>
    <w:rsid w:val="00C32D0E"/>
    <w:rsid w:val="00CA15BD"/>
    <w:rsid w:val="00DB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E148"/>
  <w15:docId w15:val="{805E2092-AC94-4950-8B7B-47E1CB5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2017-04-24T11:36:00Z</dcterms:created>
  <dcterms:modified xsi:type="dcterms:W3CDTF">2018-05-08T08:14:00Z</dcterms:modified>
</cp:coreProperties>
</file>