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4C4" w:rsidRPr="005714C4" w:rsidRDefault="005714C4" w:rsidP="005714C4">
      <w:pPr>
        <w:spacing w:after="0" w:line="30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714C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ВОЗРАСТНЫЕ ОСОБЕННОСТИ ДЕТЕЙ </w:t>
      </w:r>
      <w:r w:rsidR="001A1B3B">
        <w:rPr>
          <w:rFonts w:ascii="Times New Roman" w:hAnsi="Times New Roman" w:cs="Times New Roman"/>
          <w:b/>
          <w:color w:val="FF0000"/>
          <w:sz w:val="28"/>
          <w:szCs w:val="28"/>
        </w:rPr>
        <w:t>5-6</w:t>
      </w:r>
      <w:r w:rsidRPr="005714C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ЛЕТ</w:t>
      </w:r>
    </w:p>
    <w:p w:rsidR="005714C4" w:rsidRDefault="005714C4" w:rsidP="005714C4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1B3B" w:rsidRDefault="001A1B3B" w:rsidP="001A1B3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B3B">
        <w:rPr>
          <w:rFonts w:ascii="Times New Roman" w:hAnsi="Times New Roman" w:cs="Times New Roman"/>
          <w:sz w:val="28"/>
          <w:szCs w:val="28"/>
        </w:rPr>
        <w:t xml:space="preserve"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интонационно взятой роли.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другие. При распределении ролей могут возникать конфликты, связанные субординацией ролевого поведения. Наблюдается организация игрового пространства, в котором выделяются смысловой «центр» и «периферия». </w:t>
      </w:r>
      <w:proofErr w:type="gramStart"/>
      <w:r w:rsidRPr="001A1B3B">
        <w:rPr>
          <w:rFonts w:ascii="Times New Roman" w:hAnsi="Times New Roman" w:cs="Times New Roman"/>
          <w:sz w:val="28"/>
          <w:szCs w:val="28"/>
        </w:rPr>
        <w:t>В игре «Больница» таким центром оказывается кабинет врача, в игре Парикмахерская» — зал стрижки, а зал ожидания выступает в качестве периферии игрового пространства.)</w:t>
      </w:r>
      <w:proofErr w:type="gramEnd"/>
      <w:r w:rsidRPr="001A1B3B">
        <w:rPr>
          <w:rFonts w:ascii="Times New Roman" w:hAnsi="Times New Roman" w:cs="Times New Roman"/>
          <w:sz w:val="28"/>
          <w:szCs w:val="28"/>
        </w:rPr>
        <w:t xml:space="preserve"> Действия детей в и</w:t>
      </w:r>
      <w:r>
        <w:rPr>
          <w:rFonts w:ascii="Times New Roman" w:hAnsi="Times New Roman" w:cs="Times New Roman"/>
          <w:sz w:val="28"/>
          <w:szCs w:val="28"/>
        </w:rPr>
        <w:t>грах становятся разнообразными.</w:t>
      </w:r>
    </w:p>
    <w:p w:rsidR="001A1B3B" w:rsidRDefault="001A1B3B" w:rsidP="001A1B3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B3B">
        <w:rPr>
          <w:rFonts w:ascii="Times New Roman" w:hAnsi="Times New Roman" w:cs="Times New Roman"/>
          <w:sz w:val="28"/>
          <w:szCs w:val="28"/>
        </w:rPr>
        <w:t>Развивается изобразительная деятельность детей.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1B3B">
        <w:rPr>
          <w:rFonts w:ascii="Times New Roman" w:hAnsi="Times New Roman" w:cs="Times New Roman"/>
          <w:sz w:val="28"/>
          <w:szCs w:val="28"/>
        </w:rPr>
        <w:t>возраст наиболее активного рисования. 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</w:t>
      </w:r>
      <w:bookmarkStart w:id="0" w:name="_GoBack"/>
      <w:bookmarkEnd w:id="0"/>
      <w:r w:rsidRPr="001A1B3B">
        <w:rPr>
          <w:rFonts w:ascii="Times New Roman" w:hAnsi="Times New Roman" w:cs="Times New Roman"/>
          <w:sz w:val="28"/>
          <w:szCs w:val="28"/>
        </w:rPr>
        <w:t>ции к фильмам и книгам. Обычно рисунки представляют собой схематические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</w:t>
      </w:r>
      <w:r>
        <w:rPr>
          <w:rFonts w:ascii="Times New Roman" w:hAnsi="Times New Roman" w:cs="Times New Roman"/>
          <w:sz w:val="28"/>
          <w:szCs w:val="28"/>
        </w:rPr>
        <w:t xml:space="preserve">тив, существенными изменениями. </w:t>
      </w:r>
      <w:r w:rsidRPr="001A1B3B">
        <w:rPr>
          <w:rFonts w:ascii="Times New Roman" w:hAnsi="Times New Roman" w:cs="Times New Roman"/>
          <w:sz w:val="28"/>
          <w:szCs w:val="28"/>
        </w:rPr>
        <w:t>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1A1B3B" w:rsidRDefault="001A1B3B" w:rsidP="001A1B3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B3B">
        <w:rPr>
          <w:rFonts w:ascii="Times New Roman" w:hAnsi="Times New Roman" w:cs="Times New Roman"/>
          <w:sz w:val="28"/>
          <w:szCs w:val="28"/>
        </w:rPr>
        <w:t xml:space="preserve">Конструирование характеризуется умением анализировать условия, в которых протекает эта деятельность. Дети используют и называют разные детали деревянного конструктора. Могут заменить детали постройки в зависимости от имеющегося материала. Овладевают обобщенным способом обследования образца. Дети способны выделять основные части предполагаемой постройки. 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 </w:t>
      </w:r>
    </w:p>
    <w:p w:rsidR="001A1B3B" w:rsidRDefault="001A1B3B" w:rsidP="001A1B3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B3B">
        <w:rPr>
          <w:rFonts w:ascii="Times New Roman" w:hAnsi="Times New Roman" w:cs="Times New Roman"/>
          <w:sz w:val="28"/>
          <w:szCs w:val="28"/>
        </w:rPr>
        <w:lastRenderedPageBreak/>
        <w:t xml:space="preserve">Дети могут конструировать из бумаги, складывая ее в несколько раз (два, четыре, шесть сгибаний); из природного материала. Они осваивают два способа конструирования: </w:t>
      </w:r>
    </w:p>
    <w:p w:rsidR="001A1B3B" w:rsidRDefault="001A1B3B" w:rsidP="001A1B3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B3B">
        <w:rPr>
          <w:rFonts w:ascii="Times New Roman" w:hAnsi="Times New Roman" w:cs="Times New Roman"/>
          <w:sz w:val="28"/>
          <w:szCs w:val="28"/>
        </w:rPr>
        <w:t xml:space="preserve">1) от природного материала к художественному образу (в этом случае ребенок «достраивает» природный материал до целостного образа, дополняя его различными деталями); </w:t>
      </w:r>
    </w:p>
    <w:p w:rsidR="001A1B3B" w:rsidRDefault="001A1B3B" w:rsidP="001A1B3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B3B">
        <w:rPr>
          <w:rFonts w:ascii="Times New Roman" w:hAnsi="Times New Roman" w:cs="Times New Roman"/>
          <w:sz w:val="28"/>
          <w:szCs w:val="28"/>
        </w:rPr>
        <w:t>2) от художественного образа к природному материалу (в этом случае ребенок подбирает необходимый материал, для того чтобы воплотить образ).</w:t>
      </w:r>
    </w:p>
    <w:p w:rsidR="001A1B3B" w:rsidRPr="001A1B3B" w:rsidRDefault="001A1B3B" w:rsidP="001A1B3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B3B">
        <w:rPr>
          <w:rFonts w:ascii="Times New Roman" w:hAnsi="Times New Roman" w:cs="Times New Roman"/>
          <w:sz w:val="28"/>
          <w:szCs w:val="28"/>
        </w:rPr>
        <w:t>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</w:t>
      </w:r>
      <w:r>
        <w:rPr>
          <w:rFonts w:ascii="Times New Roman" w:hAnsi="Times New Roman" w:cs="Times New Roman"/>
          <w:sz w:val="28"/>
          <w:szCs w:val="28"/>
        </w:rPr>
        <w:t xml:space="preserve">в, овалов, треугольников. </w:t>
      </w:r>
      <w:r w:rsidRPr="001A1B3B">
        <w:rPr>
          <w:rFonts w:ascii="Times New Roman" w:hAnsi="Times New Roman" w:cs="Times New Roman"/>
          <w:sz w:val="28"/>
          <w:szCs w:val="28"/>
        </w:rPr>
        <w:t>Воспринимают величину объе</w:t>
      </w:r>
      <w:r>
        <w:rPr>
          <w:rFonts w:ascii="Times New Roman" w:hAnsi="Times New Roman" w:cs="Times New Roman"/>
          <w:sz w:val="28"/>
          <w:szCs w:val="28"/>
        </w:rPr>
        <w:t xml:space="preserve">ктов, легко выстраивают в ряд – </w:t>
      </w:r>
      <w:r w:rsidRPr="001A1B3B">
        <w:rPr>
          <w:rFonts w:ascii="Times New Roman" w:hAnsi="Times New Roman" w:cs="Times New Roman"/>
          <w:sz w:val="28"/>
          <w:szCs w:val="28"/>
        </w:rPr>
        <w:t xml:space="preserve">по возрастанию или убыванию </w:t>
      </w:r>
      <w:r w:rsidRPr="001A1B3B">
        <w:rPr>
          <w:rFonts w:ascii="Times New Roman" w:hAnsi="Times New Roman" w:cs="Times New Roman"/>
          <w:sz w:val="28"/>
          <w:szCs w:val="28"/>
        </w:rPr>
        <w:t xml:space="preserve">– </w:t>
      </w:r>
      <w:r w:rsidRPr="001A1B3B">
        <w:rPr>
          <w:rFonts w:ascii="Times New Roman" w:hAnsi="Times New Roman" w:cs="Times New Roman"/>
          <w:sz w:val="28"/>
          <w:szCs w:val="28"/>
        </w:rPr>
        <w:t xml:space="preserve">до 10 различных предметов. Однако дети могут испытывать трудности при анализе пространственного положения объектов, если сталкиваются с несоответствием формы и их пространственного расположения. Это свидетельствует о том, что в различных ситуациях восприятие представляет для дошкольников известные сложности, особенно если они должны одновременно учитывать несколько различных и при этом противоположных признаков. </w:t>
      </w:r>
    </w:p>
    <w:p w:rsidR="001A1B3B" w:rsidRPr="001A1B3B" w:rsidRDefault="001A1B3B" w:rsidP="001A1B3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B3B">
        <w:rPr>
          <w:rFonts w:ascii="Times New Roman" w:hAnsi="Times New Roman" w:cs="Times New Roman"/>
          <w:sz w:val="28"/>
          <w:szCs w:val="28"/>
        </w:rPr>
        <w:t xml:space="preserve">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взаимодействие, и т.д.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изменений): представления о смене времен года, дня и ночи, об увеличении и уменьшении объекта в результате различных воздействий, представления о развитии и т.д. Кроме того, продолжают совершенствоваться обобщения, что является основой словесно логического мышления. 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</w:t>
      </w:r>
      <w:r w:rsidRPr="001A1B3B">
        <w:rPr>
          <w:rFonts w:ascii="Times New Roman" w:hAnsi="Times New Roman" w:cs="Times New Roman"/>
          <w:sz w:val="28"/>
          <w:szCs w:val="28"/>
        </w:rPr>
        <w:lastRenderedPageBreak/>
        <w:t>умножения классов. Так, например, старшие дошкольники при группировке объектов могут учитывать два признака: цвет и форму (материал) и т.д.</w:t>
      </w:r>
    </w:p>
    <w:p w:rsidR="001A1B3B" w:rsidRPr="001A1B3B" w:rsidRDefault="001A1B3B" w:rsidP="001A1B3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B3B">
        <w:rPr>
          <w:rFonts w:ascii="Times New Roman" w:hAnsi="Times New Roman" w:cs="Times New Roman"/>
          <w:sz w:val="28"/>
          <w:szCs w:val="28"/>
        </w:rPr>
        <w:t>Как показали исследования отечественных психологов, дети старшего дошкольного возраста способны рассуждать и давать адекватные причинные объяснения, если анализируемые отношения не выходят за пределы их наглядного опыта.</w:t>
      </w:r>
    </w:p>
    <w:p w:rsidR="001A1B3B" w:rsidRPr="001A1B3B" w:rsidRDefault="001A1B3B" w:rsidP="001A1B3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B3B">
        <w:rPr>
          <w:rFonts w:ascii="Times New Roman" w:hAnsi="Times New Roman" w:cs="Times New Roman"/>
          <w:sz w:val="28"/>
          <w:szCs w:val="28"/>
        </w:rPr>
        <w:t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активно развиваться лишь при условии проведения специальной работы по его активизации.</w:t>
      </w:r>
    </w:p>
    <w:p w:rsidR="001A1B3B" w:rsidRPr="001A1B3B" w:rsidRDefault="001A1B3B" w:rsidP="001A1B3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B3B">
        <w:rPr>
          <w:rFonts w:ascii="Times New Roman" w:hAnsi="Times New Roman" w:cs="Times New Roman"/>
          <w:sz w:val="28"/>
          <w:szCs w:val="28"/>
        </w:rPr>
        <w:t xml:space="preserve">Продолжают развиваться устойчивость, распределение, переключаемость внимания. Наблюдается переход от </w:t>
      </w:r>
      <w:proofErr w:type="gramStart"/>
      <w:r w:rsidRPr="001A1B3B">
        <w:rPr>
          <w:rFonts w:ascii="Times New Roman" w:hAnsi="Times New Roman" w:cs="Times New Roman"/>
          <w:sz w:val="28"/>
          <w:szCs w:val="28"/>
        </w:rPr>
        <w:t>непроизвольного</w:t>
      </w:r>
      <w:proofErr w:type="gramEnd"/>
      <w:r w:rsidRPr="001A1B3B">
        <w:rPr>
          <w:rFonts w:ascii="Times New Roman" w:hAnsi="Times New Roman" w:cs="Times New Roman"/>
          <w:sz w:val="28"/>
          <w:szCs w:val="28"/>
        </w:rPr>
        <w:t xml:space="preserve"> к произвольному вниманию.</w:t>
      </w:r>
    </w:p>
    <w:p w:rsidR="001A1B3B" w:rsidRPr="001A1B3B" w:rsidRDefault="001A1B3B" w:rsidP="001A1B3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B3B">
        <w:rPr>
          <w:rFonts w:ascii="Times New Roman" w:hAnsi="Times New Roman" w:cs="Times New Roman"/>
          <w:sz w:val="28"/>
          <w:szCs w:val="28"/>
        </w:rPr>
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</w:t>
      </w:r>
      <w:r>
        <w:rPr>
          <w:rFonts w:ascii="Times New Roman" w:hAnsi="Times New Roman" w:cs="Times New Roman"/>
          <w:sz w:val="28"/>
          <w:szCs w:val="28"/>
        </w:rPr>
        <w:t>чи при чтении стихов в сюжетно-</w:t>
      </w:r>
      <w:r w:rsidRPr="001A1B3B">
        <w:rPr>
          <w:rFonts w:ascii="Times New Roman" w:hAnsi="Times New Roman" w:cs="Times New Roman"/>
          <w:sz w:val="28"/>
          <w:szCs w:val="28"/>
        </w:rPr>
        <w:t>ролевой игре и в повседневной жизни.</w:t>
      </w:r>
    </w:p>
    <w:p w:rsidR="001A1B3B" w:rsidRPr="001A1B3B" w:rsidRDefault="001A1B3B" w:rsidP="001A1B3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B3B">
        <w:rPr>
          <w:rFonts w:ascii="Times New Roman" w:hAnsi="Times New Roman" w:cs="Times New Roman"/>
          <w:sz w:val="28"/>
          <w:szCs w:val="28"/>
        </w:rPr>
        <w:t>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1A1B3B" w:rsidRPr="001A1B3B" w:rsidRDefault="001A1B3B" w:rsidP="001A1B3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B3B">
        <w:rPr>
          <w:rFonts w:ascii="Times New Roman" w:hAnsi="Times New Roman" w:cs="Times New Roman"/>
          <w:sz w:val="28"/>
          <w:szCs w:val="28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1A1B3B" w:rsidRPr="001A1B3B" w:rsidRDefault="001A1B3B" w:rsidP="001A1B3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B3B">
        <w:rPr>
          <w:rFonts w:ascii="Times New Roman" w:hAnsi="Times New Roman" w:cs="Times New Roman"/>
          <w:sz w:val="28"/>
          <w:szCs w:val="28"/>
        </w:rPr>
        <w:t>Достижения этого возраста характеризуются распределением ролей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E32BE2" w:rsidRPr="005714C4" w:rsidRDefault="001A1B3B" w:rsidP="001A1B3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B3B">
        <w:rPr>
          <w:rFonts w:ascii="Times New Roman" w:hAnsi="Times New Roman" w:cs="Times New Roman"/>
          <w:sz w:val="28"/>
          <w:szCs w:val="28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речь, образ Я.</w:t>
      </w:r>
    </w:p>
    <w:sectPr w:rsidR="00E32BE2" w:rsidRPr="005714C4" w:rsidSect="00DB5D55">
      <w:pgSz w:w="11907" w:h="16838"/>
      <w:pgMar w:top="1134" w:right="1134" w:bottom="1134" w:left="1134" w:header="709" w:footer="709" w:gutter="0"/>
      <w:pgBorders w:offsetFrom="page">
        <w:top w:val="flowersDaisies" w:sz="20" w:space="24" w:color="00B0F0"/>
        <w:left w:val="flowersDaisies" w:sz="20" w:space="24" w:color="00B0F0"/>
        <w:bottom w:val="flowersDaisies" w:sz="20" w:space="24" w:color="00B0F0"/>
        <w:right w:val="flowersDaisies" w:sz="20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72B6"/>
    <w:multiLevelType w:val="hybridMultilevel"/>
    <w:tmpl w:val="234A2014"/>
    <w:lvl w:ilvl="0" w:tplc="921C9F0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52C20A0"/>
    <w:multiLevelType w:val="hybridMultilevel"/>
    <w:tmpl w:val="9B5CAAA0"/>
    <w:lvl w:ilvl="0" w:tplc="921C9F0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0D5765E8"/>
    <w:multiLevelType w:val="hybridMultilevel"/>
    <w:tmpl w:val="9710E21A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11657F34"/>
    <w:multiLevelType w:val="hybridMultilevel"/>
    <w:tmpl w:val="16646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B07698"/>
    <w:multiLevelType w:val="hybridMultilevel"/>
    <w:tmpl w:val="CBBC7B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261A1F"/>
    <w:multiLevelType w:val="hybridMultilevel"/>
    <w:tmpl w:val="6890C0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07674"/>
    <w:multiLevelType w:val="hybridMultilevel"/>
    <w:tmpl w:val="32E84F0A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1BF25380"/>
    <w:multiLevelType w:val="hybridMultilevel"/>
    <w:tmpl w:val="14F6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78142A"/>
    <w:multiLevelType w:val="hybridMultilevel"/>
    <w:tmpl w:val="68D89B16"/>
    <w:lvl w:ilvl="0" w:tplc="921C9F0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24005A99"/>
    <w:multiLevelType w:val="hybridMultilevel"/>
    <w:tmpl w:val="EC74DD3C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0">
    <w:nsid w:val="260004C1"/>
    <w:multiLevelType w:val="hybridMultilevel"/>
    <w:tmpl w:val="FC6C7EA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73604ED"/>
    <w:multiLevelType w:val="hybridMultilevel"/>
    <w:tmpl w:val="52223E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A2188B"/>
    <w:multiLevelType w:val="hybridMultilevel"/>
    <w:tmpl w:val="85DCD734"/>
    <w:lvl w:ilvl="0" w:tplc="921C9F0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>
    <w:nsid w:val="3103003C"/>
    <w:multiLevelType w:val="hybridMultilevel"/>
    <w:tmpl w:val="5C20C2A2"/>
    <w:lvl w:ilvl="0" w:tplc="921C9F0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4">
    <w:nsid w:val="372F51F4"/>
    <w:multiLevelType w:val="hybridMultilevel"/>
    <w:tmpl w:val="862E1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F15754"/>
    <w:multiLevelType w:val="hybridMultilevel"/>
    <w:tmpl w:val="FBBE5F4A"/>
    <w:lvl w:ilvl="0" w:tplc="C3D2D63C">
      <w:start w:val="1"/>
      <w:numFmt w:val="bullet"/>
      <w:lvlText w:val="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277782"/>
    <w:multiLevelType w:val="hybridMultilevel"/>
    <w:tmpl w:val="0E6ECF3E"/>
    <w:lvl w:ilvl="0" w:tplc="921C9F0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7">
    <w:nsid w:val="4108213E"/>
    <w:multiLevelType w:val="hybridMultilevel"/>
    <w:tmpl w:val="690EC3BE"/>
    <w:lvl w:ilvl="0" w:tplc="A2F6420A">
      <w:start w:val="1"/>
      <w:numFmt w:val="bullet"/>
      <w:lvlText w:val=""/>
      <w:lvlJc w:val="left"/>
      <w:pPr>
        <w:tabs>
          <w:tab w:val="num" w:pos="454"/>
        </w:tabs>
        <w:ind w:left="454" w:hanging="341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20A495B"/>
    <w:multiLevelType w:val="hybridMultilevel"/>
    <w:tmpl w:val="DB943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B03F03"/>
    <w:multiLevelType w:val="hybridMultilevel"/>
    <w:tmpl w:val="478E5F4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A380F54"/>
    <w:multiLevelType w:val="hybridMultilevel"/>
    <w:tmpl w:val="5AE09512"/>
    <w:lvl w:ilvl="0" w:tplc="921C9F0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4C3B275E"/>
    <w:multiLevelType w:val="hybridMultilevel"/>
    <w:tmpl w:val="0AEAF5E0"/>
    <w:lvl w:ilvl="0" w:tplc="921C9F0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>
    <w:nsid w:val="4DE179D3"/>
    <w:multiLevelType w:val="hybridMultilevel"/>
    <w:tmpl w:val="A70C01F6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3">
    <w:nsid w:val="532F694D"/>
    <w:multiLevelType w:val="hybridMultilevel"/>
    <w:tmpl w:val="5B9C0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BF5597"/>
    <w:multiLevelType w:val="hybridMultilevel"/>
    <w:tmpl w:val="885004E4"/>
    <w:lvl w:ilvl="0" w:tplc="80801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6A82FB9"/>
    <w:multiLevelType w:val="hybridMultilevel"/>
    <w:tmpl w:val="328EE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F54279"/>
    <w:multiLevelType w:val="hybridMultilevel"/>
    <w:tmpl w:val="DADE31DA"/>
    <w:lvl w:ilvl="0" w:tplc="921C9F0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>
    <w:nsid w:val="5CCB1A97"/>
    <w:multiLevelType w:val="hybridMultilevel"/>
    <w:tmpl w:val="6F186BD4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>
    <w:nsid w:val="5CF153EB"/>
    <w:multiLevelType w:val="hybridMultilevel"/>
    <w:tmpl w:val="33D84EEA"/>
    <w:lvl w:ilvl="0" w:tplc="921C9F0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9">
    <w:nsid w:val="60526A88"/>
    <w:multiLevelType w:val="hybridMultilevel"/>
    <w:tmpl w:val="742C4C52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0">
    <w:nsid w:val="60ED3182"/>
    <w:multiLevelType w:val="hybridMultilevel"/>
    <w:tmpl w:val="FCA4D1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2D4979"/>
    <w:multiLevelType w:val="hybridMultilevel"/>
    <w:tmpl w:val="D3309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94065D"/>
    <w:multiLevelType w:val="hybridMultilevel"/>
    <w:tmpl w:val="8536F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F2567C"/>
    <w:multiLevelType w:val="hybridMultilevel"/>
    <w:tmpl w:val="2DC8D1FA"/>
    <w:lvl w:ilvl="0" w:tplc="04190005">
      <w:start w:val="1"/>
      <w:numFmt w:val="bullet"/>
      <w:lvlText w:val="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>
    <w:nsid w:val="7CC56548"/>
    <w:multiLevelType w:val="hybridMultilevel"/>
    <w:tmpl w:val="A5844D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0"/>
  </w:num>
  <w:num w:numId="3">
    <w:abstractNumId w:val="19"/>
  </w:num>
  <w:num w:numId="4">
    <w:abstractNumId w:val="32"/>
  </w:num>
  <w:num w:numId="5">
    <w:abstractNumId w:val="5"/>
  </w:num>
  <w:num w:numId="6">
    <w:abstractNumId w:val="34"/>
  </w:num>
  <w:num w:numId="7">
    <w:abstractNumId w:val="11"/>
  </w:num>
  <w:num w:numId="8">
    <w:abstractNumId w:val="4"/>
  </w:num>
  <w:num w:numId="9">
    <w:abstractNumId w:val="17"/>
  </w:num>
  <w:num w:numId="10">
    <w:abstractNumId w:val="15"/>
  </w:num>
  <w:num w:numId="11">
    <w:abstractNumId w:val="29"/>
  </w:num>
  <w:num w:numId="12">
    <w:abstractNumId w:val="24"/>
  </w:num>
  <w:num w:numId="13">
    <w:abstractNumId w:val="6"/>
  </w:num>
  <w:num w:numId="14">
    <w:abstractNumId w:val="33"/>
  </w:num>
  <w:num w:numId="15">
    <w:abstractNumId w:val="9"/>
  </w:num>
  <w:num w:numId="16">
    <w:abstractNumId w:val="22"/>
  </w:num>
  <w:num w:numId="17">
    <w:abstractNumId w:val="2"/>
  </w:num>
  <w:num w:numId="18">
    <w:abstractNumId w:val="27"/>
  </w:num>
  <w:num w:numId="19">
    <w:abstractNumId w:val="25"/>
  </w:num>
  <w:num w:numId="20">
    <w:abstractNumId w:val="1"/>
  </w:num>
  <w:num w:numId="21">
    <w:abstractNumId w:val="14"/>
  </w:num>
  <w:num w:numId="22">
    <w:abstractNumId w:val="8"/>
  </w:num>
  <w:num w:numId="23">
    <w:abstractNumId w:val="18"/>
  </w:num>
  <w:num w:numId="24">
    <w:abstractNumId w:val="12"/>
  </w:num>
  <w:num w:numId="25">
    <w:abstractNumId w:val="28"/>
  </w:num>
  <w:num w:numId="26">
    <w:abstractNumId w:val="20"/>
  </w:num>
  <w:num w:numId="27">
    <w:abstractNumId w:val="10"/>
  </w:num>
  <w:num w:numId="28">
    <w:abstractNumId w:val="23"/>
  </w:num>
  <w:num w:numId="29">
    <w:abstractNumId w:val="21"/>
  </w:num>
  <w:num w:numId="30">
    <w:abstractNumId w:val="16"/>
  </w:num>
  <w:num w:numId="31">
    <w:abstractNumId w:val="0"/>
  </w:num>
  <w:num w:numId="32">
    <w:abstractNumId w:val="3"/>
  </w:num>
  <w:num w:numId="33">
    <w:abstractNumId w:val="13"/>
  </w:num>
  <w:num w:numId="34">
    <w:abstractNumId w:val="26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B7A"/>
    <w:rsid w:val="000A7DB3"/>
    <w:rsid w:val="000F5B8E"/>
    <w:rsid w:val="001A1B3B"/>
    <w:rsid w:val="005541D7"/>
    <w:rsid w:val="005714C4"/>
    <w:rsid w:val="0063367A"/>
    <w:rsid w:val="006D7FC6"/>
    <w:rsid w:val="00733FBD"/>
    <w:rsid w:val="0077692F"/>
    <w:rsid w:val="008E41A9"/>
    <w:rsid w:val="008F4260"/>
    <w:rsid w:val="00984174"/>
    <w:rsid w:val="00A43FB0"/>
    <w:rsid w:val="00AB49EC"/>
    <w:rsid w:val="00C81119"/>
    <w:rsid w:val="00CD3587"/>
    <w:rsid w:val="00D25642"/>
    <w:rsid w:val="00D44327"/>
    <w:rsid w:val="00D51213"/>
    <w:rsid w:val="00DB5D55"/>
    <w:rsid w:val="00DB6B7A"/>
    <w:rsid w:val="00E32BE2"/>
    <w:rsid w:val="00E7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E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E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8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24</cp:revision>
  <dcterms:created xsi:type="dcterms:W3CDTF">2012-11-30T06:25:00Z</dcterms:created>
  <dcterms:modified xsi:type="dcterms:W3CDTF">2013-02-08T12:57:00Z</dcterms:modified>
</cp:coreProperties>
</file>