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20" w:rsidRPr="000E329B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jc w:val="center"/>
        <w:rPr>
          <w:rFonts w:ascii="Tahoma" w:eastAsia="Tahoma" w:hAnsi="Tahoma" w:cs="Tahoma"/>
          <w:color w:val="555555"/>
          <w:sz w:val="21"/>
          <w:szCs w:val="21"/>
          <w:lang w:val="ru-RU"/>
        </w:rPr>
      </w:pPr>
      <w:r w:rsidRPr="000E329B">
        <w:rPr>
          <w:rStyle w:val="a5"/>
          <w:rFonts w:ascii="Tahoma" w:eastAsia="Tahoma" w:hAnsi="Tahoma" w:cs="Tahoma"/>
          <w:color w:val="000000"/>
          <w:sz w:val="40"/>
          <w:szCs w:val="40"/>
          <w:shd w:val="clear" w:color="auto" w:fill="FFFFFF"/>
          <w:lang w:val="ru-RU"/>
        </w:rPr>
        <w:t>Средства обучения и воспитания</w:t>
      </w:r>
    </w:p>
    <w:p w:rsidR="00EB3C20" w:rsidRPr="000E329B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jc w:val="center"/>
        <w:rPr>
          <w:rFonts w:ascii="Tahoma" w:eastAsia="Tahoma" w:hAnsi="Tahoma" w:cs="Tahoma"/>
          <w:color w:val="555555"/>
          <w:sz w:val="21"/>
          <w:szCs w:val="21"/>
          <w:lang w:val="ru-RU"/>
        </w:rPr>
      </w:pPr>
      <w:r w:rsidRPr="000E329B">
        <w:rPr>
          <w:rStyle w:val="a5"/>
          <w:rFonts w:ascii="Tahoma" w:eastAsia="Tahoma" w:hAnsi="Tahoma" w:cs="Tahoma"/>
          <w:color w:val="000000"/>
          <w:sz w:val="40"/>
          <w:szCs w:val="40"/>
          <w:shd w:val="clear" w:color="auto" w:fill="FFFFFF"/>
          <w:lang w:val="ru-RU"/>
        </w:rPr>
        <w:t>МКДОУ «</w:t>
      </w:r>
      <w:proofErr w:type="spellStart"/>
      <w:r>
        <w:rPr>
          <w:rStyle w:val="a5"/>
          <w:rFonts w:ascii="Tahoma" w:eastAsia="Tahoma" w:hAnsi="Tahoma" w:cs="Tahoma"/>
          <w:color w:val="000000"/>
          <w:sz w:val="40"/>
          <w:szCs w:val="40"/>
          <w:shd w:val="clear" w:color="auto" w:fill="FFFFFF"/>
          <w:lang w:val="ru-RU"/>
        </w:rPr>
        <w:t>Касумкентский</w:t>
      </w:r>
      <w:proofErr w:type="spellEnd"/>
      <w:r>
        <w:rPr>
          <w:rStyle w:val="a5"/>
          <w:rFonts w:ascii="Tahoma" w:eastAsia="Tahoma" w:hAnsi="Tahoma" w:cs="Tahoma"/>
          <w:color w:val="000000"/>
          <w:sz w:val="40"/>
          <w:szCs w:val="40"/>
          <w:shd w:val="clear" w:color="auto" w:fill="FFFFFF"/>
          <w:lang w:val="ru-RU"/>
        </w:rPr>
        <w:t xml:space="preserve"> детский сад №2</w:t>
      </w:r>
      <w:r w:rsidRPr="000E329B">
        <w:rPr>
          <w:rStyle w:val="a5"/>
          <w:rFonts w:ascii="Tahoma" w:eastAsia="Tahoma" w:hAnsi="Tahoma" w:cs="Tahoma"/>
          <w:color w:val="000000"/>
          <w:sz w:val="40"/>
          <w:szCs w:val="40"/>
          <w:shd w:val="clear" w:color="auto" w:fill="FFFFFF"/>
          <w:lang w:val="ru-RU"/>
        </w:rPr>
        <w:t>"</w:t>
      </w:r>
    </w:p>
    <w:p w:rsidR="00EB3C20" w:rsidRPr="000E329B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rPr>
          <w:rFonts w:ascii="Tahoma" w:eastAsia="Tahoma" w:hAnsi="Tahoma" w:cs="Tahoma"/>
          <w:color w:val="555555"/>
          <w:sz w:val="21"/>
          <w:szCs w:val="21"/>
          <w:lang w:val="ru-RU"/>
        </w:rPr>
      </w:pP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 xml:space="preserve"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процесса, средства обучения оказывают большое влияние на все другие его компоненты — цели, содержание, формы, методы.</w:t>
      </w:r>
    </w:p>
    <w:p w:rsidR="00EB3C20" w:rsidRPr="000E329B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rPr>
          <w:rFonts w:ascii="Tahoma" w:eastAsia="Tahoma" w:hAnsi="Tahoma" w:cs="Tahoma"/>
          <w:color w:val="555555"/>
          <w:sz w:val="21"/>
          <w:szCs w:val="21"/>
          <w:lang w:val="ru-RU"/>
        </w:rPr>
      </w:pPr>
      <w:r w:rsidRPr="000E329B">
        <w:rPr>
          <w:rStyle w:val="a5"/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Средства обучения</w:t>
      </w:r>
      <w:r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  <w:t> 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— это объекты, созданные человеком, а также предметы естественной природы, используемые в образовательном процессе в кач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EB3C20" w:rsidRPr="000E329B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rPr>
          <w:rFonts w:ascii="Tahoma" w:eastAsia="Tahoma" w:hAnsi="Tahoma" w:cs="Tahoma"/>
          <w:color w:val="555555"/>
          <w:sz w:val="21"/>
          <w:szCs w:val="21"/>
          <w:lang w:val="ru-RU"/>
        </w:rPr>
      </w:pPr>
      <w:r w:rsidRPr="000E329B">
        <w:rPr>
          <w:rStyle w:val="a5"/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Имеющиеся в ДОУ средства обучения:</w:t>
      </w:r>
    </w:p>
    <w:p w:rsidR="00EB3C20" w:rsidRPr="000E329B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rPr>
          <w:rFonts w:ascii="Tahoma" w:eastAsia="Tahoma" w:hAnsi="Tahoma" w:cs="Tahoma"/>
          <w:color w:val="555555"/>
          <w:sz w:val="21"/>
          <w:szCs w:val="21"/>
          <w:lang w:val="ru-RU"/>
        </w:rPr>
      </w:pPr>
      <w:r w:rsidRPr="000E329B"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·</w:t>
      </w:r>
      <w:r>
        <w:rPr>
          <w:rFonts w:eastAsia="Tahoma"/>
          <w:color w:val="000000"/>
          <w:sz w:val="14"/>
          <w:szCs w:val="14"/>
          <w:shd w:val="clear" w:color="auto" w:fill="FFFFFF"/>
        </w:rPr>
        <w:t> 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 xml:space="preserve">печатные (учебные пособия, книги для чтения, хрестоматии, рабочие 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тетради, раздаточный материал и т.д.);</w:t>
      </w:r>
    </w:p>
    <w:p w:rsidR="00EB3C20" w:rsidRPr="000E329B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rPr>
          <w:rFonts w:ascii="Tahoma" w:eastAsia="Tahoma" w:hAnsi="Tahoma" w:cs="Tahoma"/>
          <w:color w:val="555555"/>
          <w:sz w:val="21"/>
          <w:szCs w:val="21"/>
          <w:lang w:val="ru-RU"/>
        </w:rPr>
      </w:pPr>
      <w:proofErr w:type="gramStart"/>
      <w:r w:rsidRPr="000E329B"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·</w:t>
      </w:r>
      <w:r>
        <w:rPr>
          <w:rFonts w:eastAsia="Tahoma"/>
          <w:color w:val="000000"/>
          <w:sz w:val="14"/>
          <w:szCs w:val="14"/>
          <w:shd w:val="clear" w:color="auto" w:fill="FFFFFF"/>
        </w:rPr>
        <w:t> 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электронные образовательные ресурсы (часто называемые</w:t>
      </w:r>
      <w:proofErr w:type="gramEnd"/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 xml:space="preserve"> образовательные мультимедиа </w:t>
      </w:r>
      <w:proofErr w:type="spellStart"/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мультимедийные</w:t>
      </w:r>
      <w:proofErr w:type="spellEnd"/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 xml:space="preserve"> учебники, сетевые образовательные ресурсы и т.п.);</w:t>
      </w:r>
    </w:p>
    <w:p w:rsidR="00EB3C20" w:rsidRPr="000E329B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rPr>
          <w:rFonts w:ascii="Tahoma" w:eastAsia="Tahoma" w:hAnsi="Tahoma" w:cs="Tahoma"/>
          <w:color w:val="555555"/>
          <w:sz w:val="21"/>
          <w:szCs w:val="21"/>
          <w:lang w:val="ru-RU"/>
        </w:rPr>
      </w:pPr>
      <w:r w:rsidRPr="000E329B"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·</w:t>
      </w:r>
      <w:r>
        <w:rPr>
          <w:rFonts w:eastAsia="Tahoma"/>
          <w:color w:val="000000"/>
          <w:sz w:val="14"/>
          <w:szCs w:val="14"/>
          <w:shd w:val="clear" w:color="auto" w:fill="FFFFFF"/>
        </w:rPr>
        <w:t> 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аудиовизуальные (слайды);</w:t>
      </w:r>
    </w:p>
    <w:p w:rsidR="00EB3C20" w:rsidRPr="000E329B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rPr>
          <w:rFonts w:ascii="Tahoma" w:eastAsia="Tahoma" w:hAnsi="Tahoma" w:cs="Tahoma"/>
          <w:color w:val="555555"/>
          <w:sz w:val="21"/>
          <w:szCs w:val="21"/>
          <w:lang w:val="ru-RU"/>
        </w:rPr>
      </w:pPr>
      <w:r w:rsidRPr="000E329B"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·</w:t>
      </w:r>
      <w:r>
        <w:rPr>
          <w:rFonts w:eastAsia="Tahoma"/>
          <w:color w:val="000000"/>
          <w:sz w:val="14"/>
          <w:szCs w:val="14"/>
          <w:shd w:val="clear" w:color="auto" w:fill="FFFFFF"/>
        </w:rPr>
        <w:t> 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наглядные плоскостные (плакаты, карты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 xml:space="preserve"> настенные, иллюстрации настенные, магнитные доски);</w:t>
      </w:r>
    </w:p>
    <w:p w:rsidR="00EB3C20" w:rsidRPr="000E329B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rPr>
          <w:rFonts w:ascii="Tahoma" w:eastAsia="Tahoma" w:hAnsi="Tahoma" w:cs="Tahoma"/>
          <w:color w:val="555555"/>
          <w:sz w:val="21"/>
          <w:szCs w:val="21"/>
          <w:lang w:val="ru-RU"/>
        </w:rPr>
      </w:pPr>
      <w:r w:rsidRPr="000E329B"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·</w:t>
      </w:r>
      <w:r>
        <w:rPr>
          <w:rFonts w:eastAsia="Tahoma"/>
          <w:color w:val="000000"/>
          <w:sz w:val="14"/>
          <w:szCs w:val="14"/>
          <w:shd w:val="clear" w:color="auto" w:fill="FFFFFF"/>
        </w:rPr>
        <w:t> 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демонстрационные (гербарии, муляжи, макеты, стенды, модели демонстрационные)</w:t>
      </w:r>
    </w:p>
    <w:p w:rsidR="00EB3C20" w:rsidRPr="000E329B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rPr>
          <w:rFonts w:ascii="Tahoma" w:eastAsia="Tahoma" w:hAnsi="Tahoma" w:cs="Tahoma"/>
          <w:color w:val="555555"/>
          <w:sz w:val="21"/>
          <w:szCs w:val="21"/>
          <w:lang w:val="ru-RU"/>
        </w:rPr>
      </w:pPr>
      <w:r w:rsidRPr="000E329B"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·</w:t>
      </w:r>
      <w:r>
        <w:rPr>
          <w:rFonts w:eastAsia="Tahoma"/>
          <w:color w:val="000000"/>
          <w:sz w:val="14"/>
          <w:szCs w:val="14"/>
          <w:shd w:val="clear" w:color="auto" w:fill="FFFFFF"/>
        </w:rPr>
        <w:t> 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спортивные снаряды, мячи и т.п.</w:t>
      </w:r>
    </w:p>
    <w:p w:rsidR="00EB3C20" w:rsidRPr="000E329B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rPr>
          <w:rFonts w:ascii="Tahoma" w:eastAsia="Tahoma" w:hAnsi="Tahoma" w:cs="Tahoma"/>
          <w:color w:val="555555"/>
          <w:sz w:val="21"/>
          <w:szCs w:val="21"/>
          <w:lang w:val="ru-RU"/>
        </w:rPr>
      </w:pPr>
      <w:r w:rsidRPr="000E329B">
        <w:rPr>
          <w:rStyle w:val="a5"/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Идеальные средства обучения</w:t>
      </w:r>
      <w:r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  <w:t> 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 xml:space="preserve">– это те усвоенные ранее знания и умения, которые используют 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педагоги и дети для усвоения новых знаний.</w:t>
      </w:r>
    </w:p>
    <w:p w:rsidR="00EB3C20" w:rsidRPr="000E329B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rPr>
          <w:rFonts w:ascii="Tahoma" w:eastAsia="Tahoma" w:hAnsi="Tahoma" w:cs="Tahoma"/>
          <w:color w:val="555555"/>
          <w:sz w:val="21"/>
          <w:szCs w:val="21"/>
          <w:lang w:val="ru-RU"/>
        </w:rPr>
      </w:pPr>
      <w:r w:rsidRPr="000E329B">
        <w:rPr>
          <w:rStyle w:val="a5"/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Материальные средства обучения</w:t>
      </w:r>
      <w:r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  <w:t> 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– это физические объекты, которые используют педагоги и дети для детализированного обучения.</w:t>
      </w:r>
    </w:p>
    <w:p w:rsidR="00EB3C20" w:rsidRPr="000E329B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rPr>
          <w:rFonts w:ascii="Tahoma" w:eastAsia="Tahoma" w:hAnsi="Tahoma" w:cs="Tahoma"/>
          <w:color w:val="555555"/>
          <w:sz w:val="21"/>
          <w:szCs w:val="21"/>
          <w:lang w:val="ru-RU"/>
        </w:rPr>
      </w:pPr>
      <w:r w:rsidRPr="000E329B">
        <w:rPr>
          <w:rStyle w:val="a4"/>
          <w:rFonts w:ascii="Tahoma" w:eastAsia="Tahoma" w:hAnsi="Tahoma" w:cs="Tahoma"/>
          <w:i w:val="0"/>
          <w:color w:val="000000"/>
          <w:sz w:val="28"/>
          <w:szCs w:val="28"/>
          <w:shd w:val="clear" w:color="auto" w:fill="FFFFFF"/>
          <w:lang w:val="ru-RU"/>
        </w:rPr>
        <w:t>Наглядные пособия классифицируются на три группы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EB3C20" w:rsidRPr="000E329B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rPr>
          <w:rFonts w:ascii="Tahoma" w:eastAsia="Tahoma" w:hAnsi="Tahoma" w:cs="Tahoma"/>
          <w:color w:val="555555"/>
          <w:sz w:val="21"/>
          <w:szCs w:val="21"/>
          <w:lang w:val="ru-RU"/>
        </w:rPr>
      </w:pP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1.</w:t>
      </w:r>
      <w:r>
        <w:rPr>
          <w:rFonts w:eastAsia="Tahoma"/>
          <w:color w:val="000000"/>
          <w:sz w:val="14"/>
          <w:szCs w:val="14"/>
          <w:shd w:val="clear" w:color="auto" w:fill="FFFFFF"/>
        </w:rPr>
        <w:t> 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Объемные пособия (модели, коллекции,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 xml:space="preserve"> приборы, аппараты и т.п.);</w:t>
      </w:r>
    </w:p>
    <w:p w:rsidR="00EB3C20" w:rsidRPr="000E329B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rPr>
          <w:rFonts w:ascii="Tahoma" w:eastAsia="Tahoma" w:hAnsi="Tahoma" w:cs="Tahoma"/>
          <w:color w:val="555555"/>
          <w:sz w:val="21"/>
          <w:szCs w:val="21"/>
          <w:lang w:val="ru-RU"/>
        </w:rPr>
      </w:pP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2.</w:t>
      </w:r>
      <w:r>
        <w:rPr>
          <w:rFonts w:eastAsia="Tahoma"/>
          <w:color w:val="000000"/>
          <w:sz w:val="14"/>
          <w:szCs w:val="14"/>
          <w:shd w:val="clear" w:color="auto" w:fill="FFFFFF"/>
        </w:rPr>
        <w:t> 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Печатные пособия (картины, плакаты, графики, таблицы, учебники)</w:t>
      </w:r>
    </w:p>
    <w:p w:rsidR="00EB3C20" w:rsidRPr="000E329B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rPr>
          <w:rFonts w:ascii="Tahoma" w:eastAsia="Tahoma" w:hAnsi="Tahoma" w:cs="Tahoma"/>
          <w:color w:val="555555"/>
          <w:sz w:val="21"/>
          <w:szCs w:val="21"/>
          <w:lang w:val="ru-RU"/>
        </w:rPr>
      </w:pP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3.</w:t>
      </w:r>
      <w:r>
        <w:rPr>
          <w:rFonts w:eastAsia="Tahoma"/>
          <w:color w:val="000000"/>
          <w:sz w:val="14"/>
          <w:szCs w:val="14"/>
          <w:shd w:val="clear" w:color="auto" w:fill="FFFFFF"/>
        </w:rPr>
        <w:t> 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Проекционный материал (кинофильмы, видеофильмы, слайды и т.п.)</w:t>
      </w:r>
    </w:p>
    <w:p w:rsidR="00EB3C20" w:rsidRPr="000E329B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rPr>
          <w:rFonts w:ascii="Tahoma" w:eastAsia="Tahoma" w:hAnsi="Tahoma" w:cs="Tahoma"/>
          <w:color w:val="555555"/>
          <w:sz w:val="21"/>
          <w:szCs w:val="21"/>
          <w:lang w:val="ru-RU"/>
        </w:rPr>
      </w:pP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Наиболее эффективное воздействие на воспитанников оказывают современные аудиовизуальные и </w:t>
      </w:r>
      <w:proofErr w:type="spellStart"/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мульт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имедийные</w:t>
      </w:r>
      <w:proofErr w:type="spellEnd"/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 xml:space="preserve">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EB3C20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jc w:val="center"/>
        <w:rPr>
          <w:rFonts w:ascii="Tahoma" w:eastAsia="Tahoma" w:hAnsi="Tahoma" w:cs="Tahoma"/>
          <w:color w:val="555555"/>
          <w:sz w:val="21"/>
          <w:szCs w:val="21"/>
        </w:rPr>
      </w:pPr>
      <w:proofErr w:type="spellStart"/>
      <w:r>
        <w:rPr>
          <w:rStyle w:val="a4"/>
          <w:rFonts w:ascii="Tahoma" w:eastAsia="Tahoma" w:hAnsi="Tahoma" w:cs="Tahoma"/>
          <w:i w:val="0"/>
          <w:color w:val="000000"/>
          <w:sz w:val="28"/>
          <w:szCs w:val="28"/>
          <w:shd w:val="clear" w:color="auto" w:fill="FFFFFF"/>
        </w:rPr>
        <w:t>Принципы</w:t>
      </w:r>
      <w:proofErr w:type="spellEnd"/>
      <w:r>
        <w:rPr>
          <w:rStyle w:val="a4"/>
          <w:rFonts w:ascii="Tahoma" w:eastAsia="Tahoma" w:hAnsi="Tahoma" w:cs="Tahoma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ahoma" w:eastAsia="Tahoma" w:hAnsi="Tahoma" w:cs="Tahoma"/>
          <w:i w:val="0"/>
          <w:color w:val="000000"/>
          <w:sz w:val="28"/>
          <w:szCs w:val="28"/>
          <w:shd w:val="clear" w:color="auto" w:fill="FFFFFF"/>
        </w:rPr>
        <w:t>использования</w:t>
      </w:r>
      <w:proofErr w:type="spellEnd"/>
      <w:r>
        <w:rPr>
          <w:rStyle w:val="a4"/>
          <w:rFonts w:ascii="Tahoma" w:eastAsia="Tahoma" w:hAnsi="Tahoma" w:cs="Tahoma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ahoma" w:eastAsia="Tahoma" w:hAnsi="Tahoma" w:cs="Tahoma"/>
          <w:i w:val="0"/>
          <w:color w:val="000000"/>
          <w:sz w:val="28"/>
          <w:szCs w:val="28"/>
          <w:shd w:val="clear" w:color="auto" w:fill="FFFFFF"/>
        </w:rPr>
        <w:t>средств</w:t>
      </w:r>
      <w:proofErr w:type="spellEnd"/>
      <w:r>
        <w:rPr>
          <w:rStyle w:val="a4"/>
          <w:rFonts w:ascii="Tahoma" w:eastAsia="Tahoma" w:hAnsi="Tahoma" w:cs="Tahoma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ahoma" w:eastAsia="Tahoma" w:hAnsi="Tahoma" w:cs="Tahoma"/>
          <w:i w:val="0"/>
          <w:color w:val="000000"/>
          <w:sz w:val="28"/>
          <w:szCs w:val="28"/>
          <w:shd w:val="clear" w:color="auto" w:fill="FFFFFF"/>
        </w:rPr>
        <w:t>обучения</w:t>
      </w:r>
      <w:proofErr w:type="spellEnd"/>
      <w:r>
        <w:rPr>
          <w:rStyle w:val="a4"/>
          <w:rFonts w:ascii="Tahoma" w:eastAsia="Tahoma" w:hAnsi="Tahoma" w:cs="Tahoma"/>
          <w:i w:val="0"/>
          <w:color w:val="000000"/>
          <w:sz w:val="28"/>
          <w:szCs w:val="28"/>
          <w:shd w:val="clear" w:color="auto" w:fill="FFFFFF"/>
        </w:rPr>
        <w:t>:</w:t>
      </w:r>
    </w:p>
    <w:tbl>
      <w:tblPr>
        <w:tblpPr w:vertAnchor="text"/>
        <w:tblW w:w="8425" w:type="dxa"/>
        <w:tblCellSpacing w:w="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723"/>
        <w:gridCol w:w="5702"/>
      </w:tblGrid>
      <w:tr w:rsidR="00EB3C20" w:rsidRPr="000E329B">
        <w:trPr>
          <w:tblCellSpacing w:w="30" w:type="dxa"/>
        </w:trPr>
        <w:tc>
          <w:tcPr>
            <w:tcW w:w="2633" w:type="dxa"/>
            <w:shd w:val="clear" w:color="auto" w:fill="FFFFFF"/>
            <w:vAlign w:val="center"/>
          </w:tcPr>
          <w:p w:rsidR="00EB3C20" w:rsidRDefault="000E329B">
            <w:pPr>
              <w:pStyle w:val="a3"/>
              <w:spacing w:beforeAutospacing="0" w:afterAutospacing="0" w:line="240" w:lineRule="auto"/>
              <w:jc w:val="center"/>
              <w:rPr>
                <w:rFonts w:ascii="Tahoma" w:eastAsia="Tahoma" w:hAnsi="Tahoma" w:cs="Tahoma"/>
                <w:color w:val="555555"/>
                <w:sz w:val="21"/>
                <w:szCs w:val="21"/>
              </w:rPr>
            </w:pPr>
            <w:proofErr w:type="spellStart"/>
            <w:r>
              <w:rPr>
                <w:rStyle w:val="a5"/>
                <w:rFonts w:ascii="Tahoma" w:eastAsia="Tahoma" w:hAnsi="Tahoma" w:cs="Tahoma"/>
                <w:color w:val="000000"/>
              </w:rPr>
              <w:t>Образовательные</w:t>
            </w:r>
            <w:proofErr w:type="spellEnd"/>
            <w:r>
              <w:rPr>
                <w:rStyle w:val="a5"/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ahoma" w:eastAsia="Tahoma" w:hAnsi="Tahoma" w:cs="Tahoma"/>
                <w:color w:val="000000"/>
              </w:rPr>
              <w:t>области</w:t>
            </w:r>
            <w:proofErr w:type="spellEnd"/>
          </w:p>
        </w:tc>
        <w:tc>
          <w:tcPr>
            <w:tcW w:w="5612" w:type="dxa"/>
            <w:shd w:val="clear" w:color="auto" w:fill="FFFFFF"/>
            <w:vAlign w:val="center"/>
          </w:tcPr>
          <w:p w:rsidR="00EB3C20" w:rsidRPr="000E329B" w:rsidRDefault="000E329B">
            <w:pPr>
              <w:pStyle w:val="a3"/>
              <w:spacing w:beforeAutospacing="0" w:afterAutospacing="0" w:line="240" w:lineRule="auto"/>
              <w:jc w:val="center"/>
              <w:rPr>
                <w:rFonts w:ascii="Tahoma" w:eastAsia="Tahoma" w:hAnsi="Tahoma" w:cs="Tahoma"/>
                <w:color w:val="555555"/>
                <w:sz w:val="21"/>
                <w:szCs w:val="21"/>
                <w:lang w:val="ru-RU"/>
              </w:rPr>
            </w:pPr>
            <w:r w:rsidRPr="000E329B">
              <w:rPr>
                <w:rStyle w:val="a5"/>
                <w:rFonts w:ascii="Tahoma" w:eastAsia="Tahoma" w:hAnsi="Tahoma" w:cs="Tahoma"/>
                <w:color w:val="000000"/>
                <w:lang w:val="ru-RU"/>
              </w:rPr>
              <w:t>Материально-техническое и</w:t>
            </w:r>
            <w:r w:rsidRPr="000E329B">
              <w:rPr>
                <w:rStyle w:val="a5"/>
                <w:rFonts w:ascii="Tahoma" w:eastAsia="Tahoma" w:hAnsi="Tahoma" w:cs="Tahoma"/>
                <w:color w:val="000000"/>
                <w:lang w:val="ru-RU"/>
              </w:rPr>
              <w:br/>
              <w:t>учебно-материальное обеспечение</w:t>
            </w:r>
          </w:p>
        </w:tc>
      </w:tr>
      <w:tr w:rsidR="00EB3C20">
        <w:trPr>
          <w:tblCellSpacing w:w="30" w:type="dxa"/>
        </w:trPr>
        <w:tc>
          <w:tcPr>
            <w:tcW w:w="2633" w:type="dxa"/>
            <w:shd w:val="clear" w:color="auto" w:fill="FFFFFF"/>
            <w:vAlign w:val="center"/>
          </w:tcPr>
          <w:p w:rsidR="00EB3C20" w:rsidRDefault="000E329B">
            <w:pPr>
              <w:pStyle w:val="a3"/>
              <w:spacing w:beforeAutospacing="0" w:afterAutospacing="0" w:line="240" w:lineRule="auto"/>
              <w:jc w:val="center"/>
              <w:rPr>
                <w:rFonts w:ascii="Tahoma" w:eastAsia="Tahoma" w:hAnsi="Tahoma" w:cs="Tahoma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</w:rPr>
              <w:t>Физическое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развитие</w:t>
            </w:r>
            <w:proofErr w:type="spellEnd"/>
          </w:p>
        </w:tc>
        <w:tc>
          <w:tcPr>
            <w:tcW w:w="5612" w:type="dxa"/>
            <w:shd w:val="clear" w:color="auto" w:fill="FFFFFF"/>
            <w:vAlign w:val="center"/>
          </w:tcPr>
          <w:p w:rsidR="00EB3C20" w:rsidRDefault="000E329B">
            <w:pPr>
              <w:pStyle w:val="a3"/>
              <w:spacing w:beforeAutospacing="0" w:afterAutospacing="0" w:line="240" w:lineRule="auto"/>
              <w:ind w:left="100"/>
              <w:rPr>
                <w:rFonts w:ascii="Tahoma" w:eastAsia="Tahoma" w:hAnsi="Tahoma" w:cs="Tahoma"/>
                <w:color w:val="555555"/>
                <w:sz w:val="21"/>
                <w:szCs w:val="21"/>
              </w:rPr>
            </w:pPr>
            <w:proofErr w:type="gramStart"/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 xml:space="preserve">Обручи пластмассовые, мячи разного диаметра, гимнастические палки, набор кеглей, дуги для </w:t>
            </w:r>
            <w:proofErr w:type="spellStart"/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подлезания</w:t>
            </w:r>
            <w:proofErr w:type="spellEnd"/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 xml:space="preserve">, коврики массажные, </w:t>
            </w:r>
            <w:proofErr w:type="spellStart"/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массажеры</w:t>
            </w:r>
            <w:proofErr w:type="spellEnd"/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 xml:space="preserve"> для ног, скамейки для ходьбы (наклонная, с 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препятствиями), шведская лестница,</w:t>
            </w:r>
            <w:r>
              <w:rPr>
                <w:rFonts w:ascii="Tahoma" w:eastAsia="Tahoma" w:hAnsi="Tahoma" w:cs="Tahoma"/>
                <w:color w:val="000000"/>
              </w:rPr>
              <w:t> 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 xml:space="preserve">мешочки для равновесия, скакалки детские, канат для </w:t>
            </w:r>
            <w:proofErr w:type="spellStart"/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перетягивания</w:t>
            </w:r>
            <w:proofErr w:type="spellEnd"/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, флажки разноцветные, ленты.</w:t>
            </w:r>
            <w:proofErr w:type="gramEnd"/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  <w:t>Набор предметных карточек «Предметы гигиены».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  <w:t>Набор предметных карточек «Мое тело», «Режим дня».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Наглядное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методическое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пособи</w:t>
            </w:r>
            <w:r>
              <w:rPr>
                <w:rFonts w:ascii="Tahoma" w:eastAsia="Tahoma" w:hAnsi="Tahoma" w:cs="Tahoma"/>
                <w:color w:val="000000"/>
              </w:rPr>
              <w:t>е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плакаты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схемы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>).</w:t>
            </w:r>
          </w:p>
        </w:tc>
      </w:tr>
      <w:tr w:rsidR="00EB3C20" w:rsidRPr="000E329B">
        <w:trPr>
          <w:tblCellSpacing w:w="30" w:type="dxa"/>
        </w:trPr>
        <w:tc>
          <w:tcPr>
            <w:tcW w:w="2633" w:type="dxa"/>
            <w:shd w:val="clear" w:color="auto" w:fill="FFFFFF"/>
            <w:vAlign w:val="center"/>
          </w:tcPr>
          <w:p w:rsidR="00EB3C20" w:rsidRDefault="000E329B">
            <w:pPr>
              <w:pStyle w:val="a3"/>
              <w:spacing w:beforeAutospacing="0" w:afterAutospacing="0" w:line="240" w:lineRule="auto"/>
              <w:jc w:val="center"/>
              <w:rPr>
                <w:rFonts w:ascii="Tahoma" w:eastAsia="Tahoma" w:hAnsi="Tahoma" w:cs="Tahoma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</w:rPr>
              <w:t>Социально-коммуникативное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развитие</w:t>
            </w:r>
            <w:proofErr w:type="spellEnd"/>
          </w:p>
        </w:tc>
        <w:tc>
          <w:tcPr>
            <w:tcW w:w="5612" w:type="dxa"/>
            <w:shd w:val="clear" w:color="auto" w:fill="FFFFFF"/>
            <w:vAlign w:val="center"/>
          </w:tcPr>
          <w:p w:rsidR="00EB3C20" w:rsidRPr="000E329B" w:rsidRDefault="000E329B">
            <w:pPr>
              <w:pStyle w:val="a3"/>
              <w:spacing w:beforeAutospacing="0" w:afterAutospacing="0" w:line="240" w:lineRule="auto"/>
              <w:ind w:left="100" w:firstLine="140"/>
              <w:rPr>
                <w:rFonts w:ascii="Tahoma" w:eastAsia="Tahoma" w:hAnsi="Tahoma" w:cs="Tahoma"/>
                <w:color w:val="555555"/>
                <w:sz w:val="21"/>
                <w:szCs w:val="21"/>
                <w:lang w:val="ru-RU"/>
              </w:rPr>
            </w:pP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Грузовые, легковые автомобили, игрушки (куклы в одежде, куклы-младенцы, одежда для кукол).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  <w:t>Набор демонстрационных картин «Правила дорожного движения», «Пути и средства сообщения».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  <w:t>Набор демонстрационн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ых картин «Правила пожарной безопасности».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  <w:t>Набор предметных карточек «Транспорт».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  <w:t>Наборы сюжетных картинок «Дорожная азбука», «Уроки безопасности».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</w:r>
            <w:proofErr w:type="gramStart"/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Набор предметных карточек «Профессии», «Символика»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  <w:t>Дидактические пособия, печатные пособия (картины, плакаты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).</w:t>
            </w:r>
            <w:proofErr w:type="gramEnd"/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  <w:t>Наборы игрушечной посуды.</w:t>
            </w:r>
            <w:bookmarkStart w:id="0" w:name="_GoBack"/>
            <w:bookmarkEnd w:id="0"/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  <w:t>Наборы медицинских игровых принадлежностей.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  <w:t>Игровой модуль «Кухня».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  <w:t>Игровой моду</w:t>
            </w:r>
            <w:r>
              <w:rPr>
                <w:rFonts w:ascii="Tahoma" w:eastAsia="Tahoma" w:hAnsi="Tahoma" w:cs="Tahoma"/>
                <w:color w:val="000000"/>
                <w:lang w:val="ru-RU"/>
              </w:rPr>
              <w:t>ль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.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</w:r>
            <w:proofErr w:type="gramStart"/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Оборудование для трудовой деятельности (совочки, грабельки, палочки, лейки пластмассовые детские)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  <w:t>Природный материал и бросовый материал для ру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чного труда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  <w:t xml:space="preserve">Картины, плакаты «Профессии», «Кем быть», 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lastRenderedPageBreak/>
              <w:t>«Государственные символы России» и др.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  <w:t>Набор предметных карточек «Инструменты», «Посуда», «Одежда» и др.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  <w:t>Книги, энциклопедии, тематические книги.</w:t>
            </w:r>
            <w:proofErr w:type="gramEnd"/>
          </w:p>
        </w:tc>
      </w:tr>
      <w:tr w:rsidR="00EB3C20">
        <w:trPr>
          <w:tblCellSpacing w:w="30" w:type="dxa"/>
        </w:trPr>
        <w:tc>
          <w:tcPr>
            <w:tcW w:w="2633" w:type="dxa"/>
            <w:shd w:val="clear" w:color="auto" w:fill="FFFFFF"/>
            <w:vAlign w:val="center"/>
          </w:tcPr>
          <w:p w:rsidR="00EB3C20" w:rsidRDefault="000E329B">
            <w:pPr>
              <w:pStyle w:val="a3"/>
              <w:spacing w:beforeAutospacing="0" w:afterAutospacing="0" w:line="240" w:lineRule="auto"/>
              <w:jc w:val="center"/>
              <w:rPr>
                <w:rFonts w:ascii="Tahoma" w:eastAsia="Tahoma" w:hAnsi="Tahoma" w:cs="Tahoma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</w:rPr>
              <w:lastRenderedPageBreak/>
              <w:t>Познавательное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развитие</w:t>
            </w:r>
            <w:proofErr w:type="spellEnd"/>
          </w:p>
        </w:tc>
        <w:tc>
          <w:tcPr>
            <w:tcW w:w="5612" w:type="dxa"/>
            <w:shd w:val="clear" w:color="auto" w:fill="FFFFFF"/>
            <w:vAlign w:val="center"/>
          </w:tcPr>
          <w:p w:rsidR="00EB3C20" w:rsidRDefault="000E329B">
            <w:pPr>
              <w:pStyle w:val="a3"/>
              <w:spacing w:beforeAutospacing="0" w:afterAutospacing="0" w:line="240" w:lineRule="auto"/>
              <w:ind w:left="100"/>
              <w:rPr>
                <w:rFonts w:ascii="Tahoma" w:eastAsia="Tahoma" w:hAnsi="Tahoma" w:cs="Tahoma"/>
                <w:color w:val="555555"/>
                <w:sz w:val="21"/>
                <w:szCs w:val="21"/>
              </w:rPr>
            </w:pP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Макеты «Государственных символо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в России».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  <w:t>Географические карты, атласы, хрестоматии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  <w:t>Демонстрационные (гербарии, муляжи, макеты, стенды, модели демонстрационные)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  <w:t xml:space="preserve">Учебные приборы (микроскоп, колбы, песочные часы, компас и </w:t>
            </w:r>
            <w:proofErr w:type="spellStart"/>
            <w:proofErr w:type="gramStart"/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др</w:t>
            </w:r>
            <w:proofErr w:type="spellEnd"/>
            <w:proofErr w:type="gramEnd"/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).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</w:r>
            <w:proofErr w:type="gramStart"/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Наборы тематических предметных карточек «Посуда», «Овощи», «Де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ревья», «Животные», «Птицы», «Мебель», «Бытовые приборы», «Растения», «Грибы», «Ягоды», «Одежда», «Насекомые», «Земноводные».</w:t>
            </w:r>
            <w:proofErr w:type="gramEnd"/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  <w:t>Серия демонстрационных сюжетных тематических картин «Дикие Животные», «Домашние животные» «Мир животных», «Домашние птицы», «Птицы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», «Времена года».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  <w:t>Домино с цветными изображениями, шнуровки различного уровня сложности, игрушки-персонажи, напольный конструктор деревянный, наборы настольного конструктора, набор счетного материала, счетные палочки, комплект цифр и букв на магнитах, наб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ор плоскостных геометрических фигур, наборы раздаточного математического оборудования.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  <w:t>Мозаика с плоскостными элементами различных геометрических форм, дидактические игры «Цвет», «Форма», «Фигуры».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Муляжи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фруктов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и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овощей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увеличительное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стекло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набор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конт</w:t>
            </w:r>
            <w:r>
              <w:rPr>
                <w:rFonts w:ascii="Tahoma" w:eastAsia="Tahoma" w:hAnsi="Tahoma" w:cs="Tahoma"/>
                <w:color w:val="000000"/>
              </w:rPr>
              <w:t>ейнеров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>.</w:t>
            </w:r>
          </w:p>
        </w:tc>
      </w:tr>
      <w:tr w:rsidR="00EB3C20" w:rsidRPr="000E329B">
        <w:trPr>
          <w:tblCellSpacing w:w="30" w:type="dxa"/>
        </w:trPr>
        <w:tc>
          <w:tcPr>
            <w:tcW w:w="2633" w:type="dxa"/>
            <w:shd w:val="clear" w:color="auto" w:fill="FFFFFF"/>
            <w:vAlign w:val="center"/>
          </w:tcPr>
          <w:p w:rsidR="00EB3C20" w:rsidRDefault="000E329B">
            <w:pPr>
              <w:pStyle w:val="a3"/>
              <w:spacing w:beforeAutospacing="0" w:afterAutospacing="0" w:line="240" w:lineRule="auto"/>
              <w:jc w:val="center"/>
              <w:rPr>
                <w:rFonts w:ascii="Tahoma" w:eastAsia="Tahoma" w:hAnsi="Tahoma" w:cs="Tahoma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</w:rPr>
              <w:t>Речевое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развитие</w:t>
            </w:r>
            <w:proofErr w:type="spellEnd"/>
          </w:p>
        </w:tc>
        <w:tc>
          <w:tcPr>
            <w:tcW w:w="5612" w:type="dxa"/>
            <w:shd w:val="clear" w:color="auto" w:fill="FFFFFF"/>
            <w:vAlign w:val="center"/>
          </w:tcPr>
          <w:p w:rsidR="00EB3C20" w:rsidRPr="000E329B" w:rsidRDefault="000E329B">
            <w:pPr>
              <w:pStyle w:val="a3"/>
              <w:spacing w:beforeAutospacing="0" w:afterAutospacing="0" w:line="240" w:lineRule="auto"/>
              <w:ind w:left="100"/>
              <w:rPr>
                <w:rFonts w:ascii="Tahoma" w:eastAsia="Tahoma" w:hAnsi="Tahoma" w:cs="Tahoma"/>
                <w:color w:val="555555"/>
                <w:sz w:val="21"/>
                <w:szCs w:val="21"/>
                <w:lang w:val="ru-RU"/>
              </w:rPr>
            </w:pP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Набор сюжетных карточек по темам «В походе», «В половодье», « Подарок школе» и др.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  <w:t>Предметные игрушки-персонажи.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  <w:t>Сюжетные картины «Наши игрушки», «Мы играем», «Звучащее слово».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  <w:t>Методическая литература (рабочие тетради, хрестомати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 xml:space="preserve">и и </w:t>
            </w:r>
            <w:proofErr w:type="spellStart"/>
            <w:proofErr w:type="gramStart"/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др</w:t>
            </w:r>
            <w:proofErr w:type="spellEnd"/>
            <w:proofErr w:type="gramEnd"/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).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  <w:t xml:space="preserve">Обучающие </w:t>
            </w:r>
            <w:proofErr w:type="spellStart"/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пазлы</w:t>
            </w:r>
            <w:proofErr w:type="spellEnd"/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 xml:space="preserve"> «Учимся читать», «Азбука», «Развиваем речь, мышление и мелкую моторику», домино.</w:t>
            </w:r>
          </w:p>
        </w:tc>
      </w:tr>
      <w:tr w:rsidR="00EB3C20" w:rsidRPr="000E329B">
        <w:trPr>
          <w:tblCellSpacing w:w="30" w:type="dxa"/>
        </w:trPr>
        <w:tc>
          <w:tcPr>
            <w:tcW w:w="2633" w:type="dxa"/>
            <w:shd w:val="clear" w:color="auto" w:fill="FFFFFF"/>
            <w:vAlign w:val="center"/>
          </w:tcPr>
          <w:p w:rsidR="00EB3C20" w:rsidRDefault="000E329B">
            <w:pPr>
              <w:pStyle w:val="a3"/>
              <w:spacing w:beforeAutospacing="0" w:afterAutospacing="0" w:line="240" w:lineRule="auto"/>
              <w:jc w:val="center"/>
              <w:rPr>
                <w:rFonts w:ascii="Tahoma" w:eastAsia="Tahoma" w:hAnsi="Tahoma" w:cs="Tahoma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</w:rPr>
              <w:t>Художественно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-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эстетическое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развитие</w:t>
            </w:r>
            <w:proofErr w:type="spellEnd"/>
          </w:p>
        </w:tc>
        <w:tc>
          <w:tcPr>
            <w:tcW w:w="5612" w:type="dxa"/>
            <w:shd w:val="clear" w:color="auto" w:fill="FFFFFF"/>
            <w:vAlign w:val="center"/>
          </w:tcPr>
          <w:p w:rsidR="00EB3C20" w:rsidRPr="000E329B" w:rsidRDefault="000E329B">
            <w:pPr>
              <w:pStyle w:val="a3"/>
              <w:spacing w:beforeAutospacing="0" w:afterAutospacing="0" w:line="240" w:lineRule="auto"/>
              <w:ind w:left="100"/>
              <w:rPr>
                <w:rFonts w:ascii="Tahoma" w:eastAsia="Tahoma" w:hAnsi="Tahoma" w:cs="Tahoma"/>
                <w:color w:val="555555"/>
                <w:sz w:val="21"/>
                <w:szCs w:val="21"/>
                <w:lang w:val="ru-RU"/>
              </w:rPr>
            </w:pP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 xml:space="preserve">Комплекты детских книг для каждого возраста, детские энциклопедии, иллюстрации к детской художественной 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литературе, портреты писателей.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</w:r>
            <w:proofErr w:type="gramStart"/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 xml:space="preserve">Магнитная доска, мольберт, репродукции 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lastRenderedPageBreak/>
              <w:t>художников, портреты художников-иллюстраторов, комплект изделий народных промыслов (матрешка, дымка), наборы демонстрационного материала «Городецкая роспись», «Гжель», «Хохлома», «Дымка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», тематические комплекты карточек для лепки, аппликации, рисования.</w:t>
            </w:r>
            <w:proofErr w:type="gramEnd"/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</w:r>
            <w:proofErr w:type="gramStart"/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Бумага для рисования, палитра, стаканчики, трафареты, кисочки, карандаши простые, цветные, мелки восковые, бумага цветная, картон цветной, белый, безопасные ножницы, клей канцелярский, ки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сточка щетинная, пластилин, доска для работы с пластилином.</w:t>
            </w:r>
            <w:proofErr w:type="gramEnd"/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</w:r>
            <w:proofErr w:type="gramStart"/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 xml:space="preserve">Комплекты </w:t>
            </w:r>
            <w:r>
              <w:rPr>
                <w:rFonts w:ascii="Tahoma" w:eastAsia="Tahoma" w:hAnsi="Tahoma" w:cs="Tahoma"/>
                <w:color w:val="000000"/>
              </w:rPr>
              <w:t>CD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-дисков с музыкальными произведениями, набор шумовых музыкальных инструментов (музыкальные колокольчики, бубны, игровые ложки, вертушка, трещотка, барабан, погремушки), металлофон.</w:t>
            </w:r>
            <w:proofErr w:type="gramEnd"/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br/>
            </w:r>
            <w:proofErr w:type="gramStart"/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Ком</w:t>
            </w:r>
            <w:r w:rsidRPr="000E329B">
              <w:rPr>
                <w:rFonts w:ascii="Tahoma" w:eastAsia="Tahoma" w:hAnsi="Tahoma" w:cs="Tahoma"/>
                <w:color w:val="000000"/>
                <w:lang w:val="ru-RU"/>
              </w:rPr>
              <w:t>плекты костюмов театрализованной деятельности, шапочки для театрализованной деятельности, ширма для кукольного театра настольная, игрушки-персонажи, флажки разноцветные, ширмы для театра, куклы, ёлки искусственные, гирлянды, наборы елочных игрушек, мишура.</w:t>
            </w:r>
            <w:proofErr w:type="gramEnd"/>
          </w:p>
        </w:tc>
      </w:tr>
      <w:tr w:rsidR="00EB3C20">
        <w:trPr>
          <w:tblCellSpacing w:w="30" w:type="dxa"/>
        </w:trPr>
        <w:tc>
          <w:tcPr>
            <w:tcW w:w="2633" w:type="dxa"/>
            <w:shd w:val="clear" w:color="auto" w:fill="FFFFFF"/>
            <w:vAlign w:val="center"/>
          </w:tcPr>
          <w:p w:rsidR="00EB3C20" w:rsidRDefault="000E329B">
            <w:pPr>
              <w:pStyle w:val="a3"/>
              <w:spacing w:beforeAutospacing="0" w:afterAutospacing="0" w:line="240" w:lineRule="auto"/>
              <w:jc w:val="center"/>
              <w:rPr>
                <w:rFonts w:ascii="Tahoma" w:eastAsia="Tahoma" w:hAnsi="Tahoma" w:cs="Tahoma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</w:rPr>
              <w:lastRenderedPageBreak/>
              <w:t>Технические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средства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обучения</w:t>
            </w:r>
            <w:proofErr w:type="spellEnd"/>
          </w:p>
        </w:tc>
        <w:tc>
          <w:tcPr>
            <w:tcW w:w="5612" w:type="dxa"/>
            <w:shd w:val="clear" w:color="auto" w:fill="FFFFFF"/>
            <w:vAlign w:val="center"/>
          </w:tcPr>
          <w:tbl>
            <w:tblPr>
              <w:tblW w:w="689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1"/>
              <w:gridCol w:w="2854"/>
              <w:gridCol w:w="3383"/>
            </w:tblGrid>
            <w:tr w:rsidR="00EB3C20">
              <w:trPr>
                <w:trHeight w:val="340"/>
                <w:tblCellSpacing w:w="0" w:type="dxa"/>
              </w:trPr>
              <w:tc>
                <w:tcPr>
                  <w:tcW w:w="661" w:type="dxa"/>
                  <w:shd w:val="clear" w:color="auto" w:fill="auto"/>
                  <w:vAlign w:val="center"/>
                </w:tcPr>
                <w:p w:rsidR="00EB3C20" w:rsidRDefault="000E329B">
                  <w:pPr>
                    <w:pStyle w:val="a3"/>
                    <w:framePr w:wrap="around" w:vAnchor="text" w:hAnchor="text"/>
                    <w:spacing w:beforeAutospacing="0" w:afterAutospacing="0" w:line="240" w:lineRule="auto"/>
                    <w:jc w:val="center"/>
                    <w:rPr>
                      <w:rFonts w:ascii="Tahoma" w:eastAsia="Tahoma" w:hAnsi="Tahoma" w:cs="Tahoma"/>
                      <w:color w:val="555555"/>
                      <w:sz w:val="21"/>
                      <w:szCs w:val="21"/>
                    </w:rPr>
                  </w:pPr>
                  <w:r>
                    <w:rPr>
                      <w:rStyle w:val="a5"/>
                      <w:rFonts w:ascii="Tahoma" w:eastAsia="Tahoma" w:hAnsi="Tahoma" w:cs="Tahoma"/>
                      <w:color w:val="555555"/>
                    </w:rPr>
                    <w:t>№</w:t>
                  </w:r>
                </w:p>
              </w:tc>
              <w:tc>
                <w:tcPr>
                  <w:tcW w:w="2854" w:type="dxa"/>
                  <w:shd w:val="clear" w:color="auto" w:fill="auto"/>
                  <w:vAlign w:val="center"/>
                </w:tcPr>
                <w:p w:rsidR="00EB3C20" w:rsidRDefault="000E329B">
                  <w:pPr>
                    <w:pStyle w:val="a3"/>
                    <w:framePr w:wrap="around" w:vAnchor="text" w:hAnchor="text"/>
                    <w:spacing w:beforeAutospacing="0" w:afterAutospacing="0" w:line="240" w:lineRule="auto"/>
                    <w:jc w:val="center"/>
                    <w:rPr>
                      <w:rFonts w:ascii="Tahoma" w:eastAsia="Tahoma" w:hAnsi="Tahoma" w:cs="Tahoma"/>
                      <w:color w:val="555555"/>
                      <w:sz w:val="21"/>
                      <w:szCs w:val="21"/>
                    </w:rPr>
                  </w:pPr>
                  <w:proofErr w:type="spellStart"/>
                  <w:r>
                    <w:rPr>
                      <w:rStyle w:val="a5"/>
                      <w:rFonts w:ascii="Tahoma" w:eastAsia="Tahoma" w:hAnsi="Tahoma" w:cs="Tahoma"/>
                      <w:color w:val="555555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3383" w:type="dxa"/>
                  <w:shd w:val="clear" w:color="auto" w:fill="auto"/>
                  <w:vAlign w:val="center"/>
                </w:tcPr>
                <w:p w:rsidR="00EB3C20" w:rsidRDefault="000E329B">
                  <w:pPr>
                    <w:pStyle w:val="a3"/>
                    <w:framePr w:wrap="around" w:vAnchor="text" w:hAnchor="text"/>
                    <w:spacing w:beforeAutospacing="0" w:afterAutospacing="0" w:line="240" w:lineRule="auto"/>
                    <w:jc w:val="both"/>
                    <w:rPr>
                      <w:rFonts w:ascii="Tahoma" w:eastAsia="Tahoma" w:hAnsi="Tahoma" w:cs="Tahoma"/>
                      <w:color w:val="555555"/>
                      <w:sz w:val="21"/>
                      <w:szCs w:val="21"/>
                    </w:rPr>
                  </w:pPr>
                  <w:proofErr w:type="spellStart"/>
                  <w:r>
                    <w:rPr>
                      <w:rStyle w:val="a5"/>
                      <w:rFonts w:ascii="Tahoma" w:eastAsia="Tahoma" w:hAnsi="Tahoma" w:cs="Tahoma"/>
                      <w:color w:val="555555"/>
                    </w:rPr>
                    <w:t>количество</w:t>
                  </w:r>
                  <w:proofErr w:type="spellEnd"/>
                </w:p>
              </w:tc>
            </w:tr>
            <w:tr w:rsidR="00EB3C20">
              <w:trPr>
                <w:trHeight w:val="340"/>
                <w:tblCellSpacing w:w="0" w:type="dxa"/>
              </w:trPr>
              <w:tc>
                <w:tcPr>
                  <w:tcW w:w="661" w:type="dxa"/>
                  <w:shd w:val="clear" w:color="auto" w:fill="auto"/>
                  <w:vAlign w:val="center"/>
                </w:tcPr>
                <w:p w:rsidR="00EB3C20" w:rsidRDefault="000E329B">
                  <w:pPr>
                    <w:pStyle w:val="a3"/>
                    <w:framePr w:wrap="around" w:vAnchor="text" w:hAnchor="text"/>
                    <w:spacing w:beforeAutospacing="0" w:afterAutospacing="0" w:line="240" w:lineRule="auto"/>
                    <w:jc w:val="center"/>
                    <w:rPr>
                      <w:rFonts w:ascii="Tahoma" w:eastAsia="Tahoma" w:hAnsi="Tahoma" w:cs="Tahoma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color w:val="555555"/>
                    </w:rPr>
                    <w:t>1</w:t>
                  </w:r>
                </w:p>
              </w:tc>
              <w:tc>
                <w:tcPr>
                  <w:tcW w:w="2854" w:type="dxa"/>
                  <w:shd w:val="clear" w:color="auto" w:fill="auto"/>
                  <w:vAlign w:val="center"/>
                </w:tcPr>
                <w:p w:rsidR="00EB3C20" w:rsidRDefault="000E329B">
                  <w:pPr>
                    <w:pStyle w:val="a3"/>
                    <w:framePr w:wrap="around" w:vAnchor="text" w:hAnchor="text"/>
                    <w:spacing w:beforeAutospacing="0" w:afterAutospacing="0" w:line="240" w:lineRule="auto"/>
                    <w:jc w:val="center"/>
                    <w:rPr>
                      <w:rFonts w:ascii="Tahoma" w:eastAsia="Tahoma" w:hAnsi="Tahoma" w:cs="Tahoma"/>
                      <w:color w:val="555555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color w:val="555555"/>
                    </w:rPr>
                    <w:t>компьютер</w:t>
                  </w:r>
                  <w:proofErr w:type="spellEnd"/>
                </w:p>
              </w:tc>
              <w:tc>
                <w:tcPr>
                  <w:tcW w:w="3383" w:type="dxa"/>
                  <w:shd w:val="clear" w:color="auto" w:fill="auto"/>
                  <w:vAlign w:val="center"/>
                </w:tcPr>
                <w:p w:rsidR="00EB3C20" w:rsidRDefault="000E329B">
                  <w:pPr>
                    <w:pStyle w:val="a3"/>
                    <w:framePr w:wrap="around" w:vAnchor="text" w:hAnchor="text"/>
                    <w:spacing w:beforeAutospacing="0" w:afterAutospacing="0" w:line="240" w:lineRule="auto"/>
                    <w:jc w:val="both"/>
                    <w:rPr>
                      <w:rFonts w:ascii="Tahoma" w:eastAsia="Tahoma" w:hAnsi="Tahoma" w:cs="Tahoma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color w:val="555555"/>
                    </w:rPr>
                    <w:t xml:space="preserve">1 с </w:t>
                  </w:r>
                  <w:proofErr w:type="spellStart"/>
                  <w:r>
                    <w:rPr>
                      <w:rFonts w:ascii="Tahoma" w:eastAsia="Tahoma" w:hAnsi="Tahoma" w:cs="Tahoma"/>
                      <w:color w:val="555555"/>
                    </w:rPr>
                    <w:t>выходом</w:t>
                  </w:r>
                  <w:proofErr w:type="spellEnd"/>
                  <w:r>
                    <w:rPr>
                      <w:rFonts w:ascii="Tahoma" w:eastAsia="Tahoma" w:hAnsi="Tahoma" w:cs="Tahoma"/>
                      <w:color w:val="555555"/>
                    </w:rPr>
                    <w:t xml:space="preserve"> в </w:t>
                  </w:r>
                  <w:proofErr w:type="spellStart"/>
                  <w:r>
                    <w:rPr>
                      <w:rFonts w:ascii="Tahoma" w:eastAsia="Tahoma" w:hAnsi="Tahoma" w:cs="Tahoma"/>
                      <w:color w:val="555555"/>
                    </w:rPr>
                    <w:t>инте</w:t>
                  </w:r>
                  <w:r>
                    <w:rPr>
                      <w:rFonts w:ascii="Tahoma" w:eastAsia="Tahoma" w:hAnsi="Tahoma" w:cs="Tahoma"/>
                      <w:color w:val="555555"/>
                      <w:lang w:val="ru-RU"/>
                    </w:rPr>
                    <w:t>рнет</w:t>
                  </w:r>
                  <w:r>
                    <w:rPr>
                      <w:rFonts w:ascii="Tahoma" w:eastAsia="Tahoma" w:hAnsi="Tahoma" w:cs="Tahoma"/>
                      <w:color w:val="555555"/>
                    </w:rPr>
                    <w:t>рнет</w:t>
                  </w:r>
                  <w:proofErr w:type="spellEnd"/>
                </w:p>
              </w:tc>
            </w:tr>
            <w:tr w:rsidR="00EB3C20">
              <w:trPr>
                <w:trHeight w:val="360"/>
                <w:tblCellSpacing w:w="0" w:type="dxa"/>
              </w:trPr>
              <w:tc>
                <w:tcPr>
                  <w:tcW w:w="661" w:type="dxa"/>
                  <w:shd w:val="clear" w:color="auto" w:fill="auto"/>
                  <w:vAlign w:val="center"/>
                </w:tcPr>
                <w:p w:rsidR="00EB3C20" w:rsidRDefault="000E329B">
                  <w:pPr>
                    <w:pStyle w:val="a3"/>
                    <w:framePr w:wrap="around" w:vAnchor="text" w:hAnchor="text"/>
                    <w:spacing w:beforeAutospacing="0" w:afterAutospacing="0" w:line="240" w:lineRule="auto"/>
                    <w:jc w:val="center"/>
                    <w:rPr>
                      <w:rFonts w:ascii="Tahoma" w:eastAsia="Tahoma" w:hAnsi="Tahoma" w:cs="Tahoma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color w:val="555555"/>
                    </w:rPr>
                    <w:t>2</w:t>
                  </w:r>
                </w:p>
              </w:tc>
              <w:tc>
                <w:tcPr>
                  <w:tcW w:w="2854" w:type="dxa"/>
                  <w:shd w:val="clear" w:color="auto" w:fill="auto"/>
                  <w:vAlign w:val="center"/>
                </w:tcPr>
                <w:p w:rsidR="00EB3C20" w:rsidRDefault="000E329B">
                  <w:pPr>
                    <w:pStyle w:val="a3"/>
                    <w:framePr w:wrap="around" w:vAnchor="text" w:hAnchor="text"/>
                    <w:spacing w:beforeAutospacing="0" w:afterAutospacing="0" w:line="240" w:lineRule="auto"/>
                    <w:jc w:val="center"/>
                    <w:rPr>
                      <w:rFonts w:ascii="Tahoma" w:eastAsia="Tahoma" w:hAnsi="Tahoma" w:cs="Tahoma"/>
                      <w:color w:val="555555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color w:val="555555"/>
                    </w:rPr>
                    <w:t>принтер</w:t>
                  </w:r>
                  <w:proofErr w:type="spellEnd"/>
                  <w:r>
                    <w:rPr>
                      <w:rFonts w:ascii="Tahoma" w:eastAsia="Tahoma" w:hAnsi="Tahoma" w:cs="Tahoma"/>
                      <w:color w:val="555555"/>
                    </w:rPr>
                    <w:t xml:space="preserve"> + </w:t>
                  </w:r>
                  <w:proofErr w:type="spellStart"/>
                  <w:r>
                    <w:rPr>
                      <w:rFonts w:ascii="Tahoma" w:eastAsia="Tahoma" w:hAnsi="Tahoma" w:cs="Tahoma"/>
                      <w:color w:val="555555"/>
                    </w:rPr>
                    <w:t>ксерокс</w:t>
                  </w:r>
                  <w:proofErr w:type="spellEnd"/>
                  <w:r>
                    <w:rPr>
                      <w:rFonts w:ascii="Tahoma" w:eastAsia="Tahoma" w:hAnsi="Tahoma" w:cs="Tahoma"/>
                      <w:color w:val="555555"/>
                    </w:rPr>
                    <w:t xml:space="preserve"> + </w:t>
                  </w:r>
                  <w:proofErr w:type="spellStart"/>
                  <w:r>
                    <w:rPr>
                      <w:rFonts w:ascii="Tahoma" w:eastAsia="Tahoma" w:hAnsi="Tahoma" w:cs="Tahoma"/>
                      <w:color w:val="555555"/>
                    </w:rPr>
                    <w:t>сканер</w:t>
                  </w:r>
                  <w:proofErr w:type="spellEnd"/>
                </w:p>
              </w:tc>
              <w:tc>
                <w:tcPr>
                  <w:tcW w:w="3383" w:type="dxa"/>
                  <w:shd w:val="clear" w:color="auto" w:fill="auto"/>
                  <w:vAlign w:val="center"/>
                </w:tcPr>
                <w:p w:rsidR="00EB3C20" w:rsidRDefault="000E329B">
                  <w:pPr>
                    <w:pStyle w:val="a3"/>
                    <w:framePr w:wrap="around" w:vAnchor="text" w:hAnchor="text"/>
                    <w:spacing w:beforeAutospacing="0" w:afterAutospacing="0" w:line="240" w:lineRule="auto"/>
                    <w:jc w:val="center"/>
                    <w:rPr>
                      <w:rFonts w:ascii="Tahoma" w:eastAsia="Tahoma" w:hAnsi="Tahoma" w:cs="Tahoma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color w:val="555555"/>
                    </w:rPr>
                    <w:t>2</w:t>
                  </w:r>
                </w:p>
              </w:tc>
            </w:tr>
            <w:tr w:rsidR="00EB3C20">
              <w:trPr>
                <w:trHeight w:val="195"/>
                <w:tblCellSpacing w:w="0" w:type="dxa"/>
              </w:trPr>
              <w:tc>
                <w:tcPr>
                  <w:tcW w:w="661" w:type="dxa"/>
                  <w:shd w:val="clear" w:color="auto" w:fill="auto"/>
                  <w:vAlign w:val="center"/>
                </w:tcPr>
                <w:p w:rsidR="00EB3C20" w:rsidRPr="000E329B" w:rsidRDefault="00EB3C20">
                  <w:pPr>
                    <w:pStyle w:val="a3"/>
                    <w:framePr w:wrap="around" w:vAnchor="text" w:hAnchor="text"/>
                    <w:spacing w:beforeAutospacing="0" w:afterAutospacing="0" w:line="240" w:lineRule="auto"/>
                    <w:jc w:val="center"/>
                    <w:rPr>
                      <w:rFonts w:ascii="Tahoma" w:eastAsia="Tahoma" w:hAnsi="Tahoma" w:cs="Tahoma"/>
                      <w:color w:val="555555"/>
                      <w:sz w:val="21"/>
                      <w:szCs w:val="21"/>
                      <w:lang w:val="ru-RU"/>
                    </w:rPr>
                  </w:pPr>
                </w:p>
              </w:tc>
              <w:tc>
                <w:tcPr>
                  <w:tcW w:w="2854" w:type="dxa"/>
                  <w:shd w:val="clear" w:color="auto" w:fill="auto"/>
                  <w:vAlign w:val="center"/>
                </w:tcPr>
                <w:p w:rsidR="00EB3C20" w:rsidRDefault="00EB3C20">
                  <w:pPr>
                    <w:pStyle w:val="a3"/>
                    <w:framePr w:wrap="around" w:vAnchor="text" w:hAnchor="text"/>
                    <w:spacing w:beforeAutospacing="0" w:afterAutospacing="0" w:line="240" w:lineRule="auto"/>
                    <w:jc w:val="center"/>
                    <w:rPr>
                      <w:rFonts w:ascii="Tahoma" w:eastAsia="Tahoma" w:hAnsi="Tahoma" w:cs="Tahoma"/>
                      <w:color w:val="555555"/>
                      <w:sz w:val="21"/>
                      <w:szCs w:val="21"/>
                    </w:rPr>
                  </w:pPr>
                </w:p>
              </w:tc>
              <w:tc>
                <w:tcPr>
                  <w:tcW w:w="3383" w:type="dxa"/>
                  <w:shd w:val="clear" w:color="auto" w:fill="auto"/>
                  <w:vAlign w:val="center"/>
                </w:tcPr>
                <w:p w:rsidR="00EB3C20" w:rsidRDefault="00EB3C20">
                  <w:pPr>
                    <w:pStyle w:val="a3"/>
                    <w:framePr w:wrap="around" w:vAnchor="text" w:hAnchor="text"/>
                    <w:spacing w:beforeAutospacing="0" w:afterAutospacing="0" w:line="240" w:lineRule="auto"/>
                    <w:jc w:val="both"/>
                    <w:rPr>
                      <w:rFonts w:ascii="Tahoma" w:eastAsia="Tahoma" w:hAnsi="Tahoma" w:cs="Tahoma"/>
                      <w:color w:val="555555"/>
                      <w:sz w:val="21"/>
                      <w:szCs w:val="21"/>
                    </w:rPr>
                  </w:pPr>
                </w:p>
              </w:tc>
            </w:tr>
            <w:tr w:rsidR="00EB3C20">
              <w:trPr>
                <w:trHeight w:val="360"/>
                <w:tblCellSpacing w:w="0" w:type="dxa"/>
              </w:trPr>
              <w:tc>
                <w:tcPr>
                  <w:tcW w:w="661" w:type="dxa"/>
                  <w:shd w:val="clear" w:color="auto" w:fill="auto"/>
                  <w:vAlign w:val="center"/>
                </w:tcPr>
                <w:p w:rsidR="00EB3C20" w:rsidRDefault="000E329B">
                  <w:pPr>
                    <w:pStyle w:val="a3"/>
                    <w:framePr w:wrap="around" w:vAnchor="text" w:hAnchor="text"/>
                    <w:spacing w:beforeAutospacing="0" w:afterAutospacing="0" w:line="240" w:lineRule="auto"/>
                    <w:jc w:val="center"/>
                    <w:rPr>
                      <w:rFonts w:ascii="Tahoma" w:eastAsia="Tahoma" w:hAnsi="Tahoma" w:cs="Tahoma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color w:val="555555"/>
                    </w:rPr>
                    <w:t>4</w:t>
                  </w:r>
                </w:p>
              </w:tc>
              <w:tc>
                <w:tcPr>
                  <w:tcW w:w="2854" w:type="dxa"/>
                  <w:shd w:val="clear" w:color="auto" w:fill="auto"/>
                  <w:vAlign w:val="center"/>
                </w:tcPr>
                <w:p w:rsidR="00EB3C20" w:rsidRDefault="000E329B">
                  <w:pPr>
                    <w:pStyle w:val="a3"/>
                    <w:framePr w:wrap="around" w:vAnchor="text" w:hAnchor="text"/>
                    <w:spacing w:beforeAutospacing="0" w:afterAutospacing="0" w:line="240" w:lineRule="auto"/>
                    <w:jc w:val="center"/>
                    <w:rPr>
                      <w:rFonts w:ascii="Tahoma" w:eastAsia="Tahoma" w:hAnsi="Tahoma" w:cs="Tahoma"/>
                      <w:color w:val="555555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color w:val="555555"/>
                    </w:rPr>
                    <w:t>музыкальный</w:t>
                  </w:r>
                  <w:proofErr w:type="spellEnd"/>
                  <w:r>
                    <w:rPr>
                      <w:rFonts w:ascii="Tahoma" w:eastAsia="Tahoma" w:hAnsi="Tahoma" w:cs="Tahoma"/>
                      <w:color w:val="555555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555555"/>
                    </w:rPr>
                    <w:t>центр</w:t>
                  </w:r>
                  <w:proofErr w:type="spellEnd"/>
                </w:p>
              </w:tc>
              <w:tc>
                <w:tcPr>
                  <w:tcW w:w="3383" w:type="dxa"/>
                  <w:shd w:val="clear" w:color="auto" w:fill="auto"/>
                  <w:vAlign w:val="center"/>
                </w:tcPr>
                <w:p w:rsidR="00EB3C20" w:rsidRDefault="000E329B">
                  <w:pPr>
                    <w:pStyle w:val="a3"/>
                    <w:framePr w:wrap="around" w:vAnchor="text" w:hAnchor="text"/>
                    <w:spacing w:beforeAutospacing="0" w:afterAutospacing="0" w:line="240" w:lineRule="auto"/>
                    <w:jc w:val="center"/>
                    <w:rPr>
                      <w:rFonts w:ascii="Tahoma" w:eastAsia="Tahoma" w:hAnsi="Tahoma" w:cs="Tahoma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color w:val="555555"/>
                    </w:rPr>
                    <w:t>1</w:t>
                  </w:r>
                </w:p>
              </w:tc>
            </w:tr>
          </w:tbl>
          <w:p w:rsidR="00EB3C20" w:rsidRDefault="00EB3C20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555555"/>
                <w:sz w:val="21"/>
                <w:szCs w:val="21"/>
              </w:rPr>
            </w:pPr>
          </w:p>
        </w:tc>
      </w:tr>
    </w:tbl>
    <w:p w:rsidR="00EB3C20" w:rsidRPr="000E329B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rPr>
          <w:rFonts w:ascii="Tahoma" w:eastAsia="Tahoma" w:hAnsi="Tahoma" w:cs="Tahoma"/>
          <w:color w:val="555555"/>
          <w:sz w:val="21"/>
          <w:szCs w:val="21"/>
          <w:lang w:val="ru-RU"/>
        </w:rPr>
      </w:pPr>
      <w:r w:rsidRPr="000E329B"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·</w:t>
      </w:r>
      <w:r>
        <w:rPr>
          <w:rFonts w:eastAsia="Tahoma"/>
          <w:color w:val="000000"/>
          <w:sz w:val="14"/>
          <w:szCs w:val="14"/>
          <w:shd w:val="clear" w:color="auto" w:fill="FFFFFF"/>
        </w:rPr>
        <w:t> 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учет возрастных и психологических особенностей обучающихся;</w:t>
      </w:r>
    </w:p>
    <w:p w:rsidR="00EB3C20" w:rsidRPr="000E329B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rPr>
          <w:rFonts w:ascii="Tahoma" w:eastAsia="Tahoma" w:hAnsi="Tahoma" w:cs="Tahoma"/>
          <w:color w:val="555555"/>
          <w:sz w:val="21"/>
          <w:szCs w:val="21"/>
          <w:lang w:val="ru-RU"/>
        </w:rPr>
      </w:pPr>
      <w:r w:rsidRPr="000E329B"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·</w:t>
      </w:r>
      <w:r>
        <w:rPr>
          <w:rFonts w:eastAsia="Tahoma"/>
          <w:color w:val="000000"/>
          <w:sz w:val="14"/>
          <w:szCs w:val="14"/>
          <w:shd w:val="clear" w:color="auto" w:fill="FFFFFF"/>
        </w:rPr>
        <w:t> 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 xml:space="preserve">гармоничное использование 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 xml:space="preserve">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</w:t>
      </w:r>
      <w:proofErr w:type="spellStart"/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аудиальную</w:t>
      </w:r>
      <w:proofErr w:type="spellEnd"/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, кинестетическую системы восприятия в образовательных целях;</w:t>
      </w:r>
    </w:p>
    <w:p w:rsidR="00EB3C20" w:rsidRPr="000E329B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rPr>
          <w:rFonts w:ascii="Tahoma" w:eastAsia="Tahoma" w:hAnsi="Tahoma" w:cs="Tahoma"/>
          <w:color w:val="555555"/>
          <w:sz w:val="21"/>
          <w:szCs w:val="21"/>
          <w:lang w:val="ru-RU"/>
        </w:rPr>
      </w:pPr>
      <w:r w:rsidRPr="000E329B"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·</w:t>
      </w:r>
      <w:r>
        <w:rPr>
          <w:rFonts w:eastAsia="Tahoma"/>
          <w:color w:val="000000"/>
          <w:sz w:val="14"/>
          <w:szCs w:val="14"/>
          <w:shd w:val="clear" w:color="auto" w:fill="FFFFFF"/>
        </w:rPr>
        <w:t> 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учет дидактических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 xml:space="preserve"> целей и принципов дидактики (принципа наглядности, доступности и т.д.);</w:t>
      </w:r>
    </w:p>
    <w:p w:rsidR="00EB3C20" w:rsidRPr="000E329B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rPr>
          <w:rFonts w:ascii="Tahoma" w:eastAsia="Tahoma" w:hAnsi="Tahoma" w:cs="Tahoma"/>
          <w:color w:val="555555"/>
          <w:sz w:val="21"/>
          <w:szCs w:val="21"/>
          <w:lang w:val="ru-RU"/>
        </w:rPr>
      </w:pPr>
      <w:r w:rsidRPr="000E329B"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·</w:t>
      </w:r>
      <w:r>
        <w:rPr>
          <w:rFonts w:eastAsia="Tahoma"/>
          <w:color w:val="000000"/>
          <w:sz w:val="14"/>
          <w:szCs w:val="14"/>
          <w:shd w:val="clear" w:color="auto" w:fill="FFFFFF"/>
        </w:rPr>
        <w:t> 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сотворчество педагога и обучающегося;</w:t>
      </w:r>
    </w:p>
    <w:p w:rsidR="00EB3C20" w:rsidRPr="000E329B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rPr>
          <w:rFonts w:ascii="Tahoma" w:eastAsia="Tahoma" w:hAnsi="Tahoma" w:cs="Tahoma"/>
          <w:color w:val="555555"/>
          <w:sz w:val="21"/>
          <w:szCs w:val="21"/>
          <w:lang w:val="ru-RU"/>
        </w:rPr>
      </w:pPr>
      <w:r w:rsidRPr="000E329B"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ru-RU"/>
        </w:rPr>
        <w:t>·</w:t>
      </w:r>
      <w:r>
        <w:rPr>
          <w:rFonts w:eastAsia="Tahoma"/>
          <w:color w:val="000000"/>
          <w:sz w:val="14"/>
          <w:szCs w:val="14"/>
          <w:shd w:val="clear" w:color="auto" w:fill="FFFFFF"/>
        </w:rPr>
        <w:t> 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приоритет правил безопасности в использовании средств обучения.</w:t>
      </w:r>
    </w:p>
    <w:p w:rsidR="00EB3C20" w:rsidRPr="000E329B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rPr>
          <w:rFonts w:ascii="Tahoma" w:eastAsia="Tahoma" w:hAnsi="Tahoma" w:cs="Tahoma"/>
          <w:color w:val="555555"/>
          <w:sz w:val="21"/>
          <w:szCs w:val="21"/>
          <w:lang w:val="ru-RU"/>
        </w:rPr>
      </w:pP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Средства обучения и воспитания, используемые в детском саду для обеспечения о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 xml:space="preserve">бразовательной деятельности, рассматриваются в 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lastRenderedPageBreak/>
        <w:t>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ешение воспитательно-образовательных задач в оптимальных условиях.</w:t>
      </w:r>
    </w:p>
    <w:p w:rsidR="00EB3C20" w:rsidRPr="000E329B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rPr>
          <w:rFonts w:ascii="Tahoma" w:eastAsia="Tahoma" w:hAnsi="Tahoma" w:cs="Tahoma"/>
          <w:color w:val="555555"/>
          <w:sz w:val="21"/>
          <w:szCs w:val="21"/>
          <w:lang w:val="ru-RU"/>
        </w:rPr>
      </w:pP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 xml:space="preserve"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воспитанников не только в рамках НОД по освоению Программы, но и при проведении режимных моментов.</w:t>
      </w:r>
    </w:p>
    <w:p w:rsidR="00EB3C20" w:rsidRPr="000E329B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rPr>
          <w:rFonts w:ascii="Tahoma" w:eastAsia="Tahoma" w:hAnsi="Tahoma" w:cs="Tahoma"/>
          <w:color w:val="555555"/>
          <w:sz w:val="21"/>
          <w:szCs w:val="21"/>
          <w:lang w:val="ru-RU"/>
        </w:rPr>
      </w:pP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</w:t>
      </w:r>
    </w:p>
    <w:p w:rsidR="00EB3C20" w:rsidRPr="000E329B" w:rsidRDefault="000E329B">
      <w:pPr>
        <w:pStyle w:val="a3"/>
        <w:shd w:val="clear" w:color="auto" w:fill="FFFFFF"/>
        <w:spacing w:beforeAutospacing="0" w:afterAutospacing="0" w:line="240" w:lineRule="auto"/>
        <w:ind w:left="-567" w:firstLine="140"/>
        <w:rPr>
          <w:rFonts w:ascii="Tahoma" w:eastAsia="Tahoma" w:hAnsi="Tahoma" w:cs="Tahoma"/>
          <w:color w:val="555555"/>
          <w:sz w:val="21"/>
          <w:szCs w:val="21"/>
          <w:lang w:val="ru-RU"/>
        </w:rPr>
      </w:pP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>Оборудование отвечает санитарно-эпидемиологическим нормам, гигиеническим, педагогическим и</w:t>
      </w:r>
      <w:r w:rsidRPr="000E329B">
        <w:rPr>
          <w:rFonts w:ascii="Tahoma" w:eastAsia="Tahoma" w:hAnsi="Tahoma" w:cs="Tahoma"/>
          <w:color w:val="000000"/>
          <w:sz w:val="28"/>
          <w:szCs w:val="28"/>
          <w:shd w:val="clear" w:color="auto" w:fill="FFFFFF"/>
          <w:lang w:val="ru-RU"/>
        </w:rPr>
        <w:t xml:space="preserve"> эстетическим требованиям.</w:t>
      </w:r>
    </w:p>
    <w:p w:rsidR="00EB3C20" w:rsidRPr="000E329B" w:rsidRDefault="00EB3C20">
      <w:pPr>
        <w:rPr>
          <w:lang w:val="ru-RU"/>
        </w:rPr>
      </w:pPr>
    </w:p>
    <w:sectPr w:rsidR="00EB3C20" w:rsidRPr="000E329B" w:rsidSect="00EB3C2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7191F27"/>
    <w:rsid w:val="000E329B"/>
    <w:rsid w:val="00EB3C20"/>
    <w:rsid w:val="37191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C20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EB3C20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Emphasis"/>
    <w:basedOn w:val="a0"/>
    <w:qFormat/>
    <w:rsid w:val="00EB3C20"/>
    <w:rPr>
      <w:i/>
      <w:iCs/>
    </w:rPr>
  </w:style>
  <w:style w:type="character" w:styleId="a5">
    <w:name w:val="Strong"/>
    <w:basedOn w:val="a0"/>
    <w:qFormat/>
    <w:rsid w:val="00EB3C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1223</Words>
  <Characters>6972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999</cp:lastModifiedBy>
  <cp:revision>2</cp:revision>
  <dcterms:created xsi:type="dcterms:W3CDTF">2019-03-02T20:08:00Z</dcterms:created>
  <dcterms:modified xsi:type="dcterms:W3CDTF">2019-03-04T09:26:00Z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